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2D7950" w:rsidRDefault="00E75E02" w:rsidP="00DA07C3">
      <w:pPr>
        <w:pStyle w:val="normal0"/>
        <w:spacing w:before="1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</w:t>
      </w:r>
      <w:r w:rsidR="00F051C4" w:rsidRPr="00EA20BB">
        <w:rPr>
          <w:b/>
          <w:color w:val="auto"/>
          <w:sz w:val="28"/>
          <w:szCs w:val="28"/>
        </w:rPr>
        <w:t xml:space="preserve">ableau de </w:t>
      </w:r>
      <w:r>
        <w:rPr>
          <w:b/>
          <w:color w:val="auto"/>
          <w:sz w:val="28"/>
          <w:szCs w:val="28"/>
        </w:rPr>
        <w:t>préparation</w:t>
      </w:r>
      <w:r w:rsidR="00DA07C3">
        <w:rPr>
          <w:b/>
          <w:color w:val="auto"/>
          <w:sz w:val="28"/>
          <w:szCs w:val="28"/>
        </w:rPr>
        <w:t> : d</w:t>
      </w:r>
      <w:r w:rsidR="00CA3B47">
        <w:rPr>
          <w:b/>
          <w:color w:val="auto"/>
          <w:sz w:val="28"/>
          <w:szCs w:val="28"/>
        </w:rPr>
        <w:t>e la situation d'activité lang</w:t>
      </w:r>
      <w:r w:rsidR="00DA07C3">
        <w:rPr>
          <w:b/>
          <w:color w:val="auto"/>
          <w:sz w:val="28"/>
          <w:szCs w:val="28"/>
        </w:rPr>
        <w:t>agière à la situation didactique</w:t>
      </w:r>
    </w:p>
    <w:p w:rsidR="00F04AF2" w:rsidRPr="00DA07C3" w:rsidRDefault="002D7950" w:rsidP="00C621E6">
      <w:pPr>
        <w:pStyle w:val="normal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 partir d'une idée de Valérie Péan</w:t>
      </w:r>
    </w:p>
    <w:p w:rsidR="00DF526F" w:rsidRPr="003E79A8" w:rsidRDefault="0041350F">
      <w:r w:rsidRPr="00EA20BB">
        <w:rPr>
          <w:color w:val="auto"/>
        </w:rPr>
        <w:t xml:space="preserve"> </w:t>
      </w:r>
    </w:p>
    <w:tbl>
      <w:tblPr>
        <w:bidiVisual/>
        <w:tblW w:w="14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770"/>
        <w:gridCol w:w="4253"/>
        <w:gridCol w:w="4536"/>
      </w:tblGrid>
      <w:tr w:rsidR="00DF526F" w:rsidRPr="00EA20BB">
        <w:tc>
          <w:tcPr>
            <w:tcW w:w="14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C70" w:rsidRDefault="00DF526F" w:rsidP="00C621E6">
            <w:pPr>
              <w:pStyle w:val="normal0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Thème de la séquence</w:t>
            </w:r>
            <w:r w:rsidR="00A82CB3">
              <w:rPr>
                <w:b/>
                <w:color w:val="auto"/>
                <w:sz w:val="28"/>
                <w:szCs w:val="28"/>
              </w:rPr>
              <w:t>, destinée à des élèves de terminale</w:t>
            </w:r>
            <w:r w:rsidR="00C92A9B">
              <w:rPr>
                <w:b/>
                <w:color w:val="auto"/>
                <w:sz w:val="28"/>
                <w:szCs w:val="28"/>
              </w:rPr>
              <w:t xml:space="preserve"> (Auteure : N. </w:t>
            </w:r>
            <w:proofErr w:type="spellStart"/>
            <w:r w:rsidR="00EB11D4">
              <w:rPr>
                <w:b/>
                <w:color w:val="auto"/>
                <w:sz w:val="28"/>
                <w:szCs w:val="28"/>
              </w:rPr>
              <w:t>Fourthon</w:t>
            </w:r>
            <w:proofErr w:type="spellEnd"/>
            <w:r w:rsidR="00EB11D4">
              <w:rPr>
                <w:b/>
                <w:color w:val="auto"/>
                <w:sz w:val="28"/>
                <w:szCs w:val="28"/>
              </w:rPr>
              <w:t>)</w:t>
            </w:r>
          </w:p>
          <w:p w:rsidR="00DB0D23" w:rsidRDefault="00C621E6" w:rsidP="00DB0D23">
            <w:pPr>
              <w:pStyle w:val="normal0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DB0D23">
              <w:rPr>
                <w:b/>
                <w:color w:val="auto"/>
                <w:sz w:val="28"/>
                <w:szCs w:val="28"/>
                <w:u w:val="single"/>
              </w:rPr>
              <w:t>Notion</w:t>
            </w:r>
            <w:r>
              <w:rPr>
                <w:b/>
                <w:color w:val="auto"/>
                <w:sz w:val="28"/>
                <w:szCs w:val="28"/>
              </w:rPr>
              <w:t> : l</w:t>
            </w:r>
            <w:r w:rsidR="005F0C70">
              <w:rPr>
                <w:b/>
                <w:color w:val="auto"/>
                <w:sz w:val="28"/>
                <w:szCs w:val="28"/>
              </w:rPr>
              <w:t xml:space="preserve">ieux et </w:t>
            </w:r>
            <w:r>
              <w:rPr>
                <w:b/>
                <w:color w:val="auto"/>
                <w:sz w:val="28"/>
                <w:szCs w:val="28"/>
              </w:rPr>
              <w:t>formes</w:t>
            </w:r>
            <w:r w:rsidR="005F0C70">
              <w:rPr>
                <w:b/>
                <w:color w:val="auto"/>
                <w:sz w:val="28"/>
                <w:szCs w:val="28"/>
              </w:rPr>
              <w:t xml:space="preserve"> de pouvoir. </w:t>
            </w:r>
            <w:r w:rsidR="00DB0D23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DB0D23">
              <w:rPr>
                <w:b/>
                <w:color w:val="auto"/>
                <w:sz w:val="28"/>
                <w:szCs w:val="28"/>
                <w:u w:val="single"/>
              </w:rPr>
              <w:t>Thème</w:t>
            </w:r>
            <w:r>
              <w:rPr>
                <w:b/>
                <w:color w:val="auto"/>
                <w:sz w:val="28"/>
                <w:szCs w:val="28"/>
              </w:rPr>
              <w:t xml:space="preserve"> : l</w:t>
            </w:r>
            <w:r w:rsidR="005F0C70">
              <w:rPr>
                <w:b/>
                <w:color w:val="auto"/>
                <w:sz w:val="28"/>
                <w:szCs w:val="28"/>
              </w:rPr>
              <w:t>e machisme</w:t>
            </w:r>
            <w:r w:rsidR="00AF47BF">
              <w:rPr>
                <w:b/>
                <w:color w:val="auto"/>
                <w:sz w:val="28"/>
                <w:szCs w:val="28"/>
              </w:rPr>
              <w:t xml:space="preserve"> dans le monde hispanophone</w:t>
            </w:r>
          </w:p>
          <w:p w:rsidR="00DF526F" w:rsidRPr="00DF526F" w:rsidRDefault="00DB0D23" w:rsidP="00AF47BF">
            <w:pPr>
              <w:pStyle w:val="normal0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Nombre de situations d'apprentissage : 3</w:t>
            </w:r>
          </w:p>
        </w:tc>
      </w:tr>
      <w:tr w:rsidR="00DF526F" w:rsidRPr="00EA20BB">
        <w:tc>
          <w:tcPr>
            <w:tcW w:w="14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994" w:rsidRDefault="00E1248C" w:rsidP="00BA5CCD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Situation d’apprentissage 1</w:t>
            </w:r>
            <w:r w:rsidR="00ED3272">
              <w:rPr>
                <w:b/>
                <w:color w:val="auto"/>
              </w:rPr>
              <w:t xml:space="preserve">. </w:t>
            </w:r>
          </w:p>
          <w:p w:rsidR="00DF526F" w:rsidRPr="00EA20BB" w:rsidRDefault="003F3994" w:rsidP="00DA6C50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BA5CCD">
              <w:rPr>
                <w:b/>
                <w:color w:val="auto"/>
                <w:u w:val="single"/>
              </w:rPr>
              <w:t>Sujet</w:t>
            </w:r>
            <w:r>
              <w:rPr>
                <w:b/>
                <w:color w:val="auto"/>
              </w:rPr>
              <w:t> :</w:t>
            </w:r>
            <w:r w:rsidR="00250C75">
              <w:rPr>
                <w:b/>
                <w:color w:val="auto"/>
              </w:rPr>
              <w:t xml:space="preserve"> le machisme dans l'Espagne franquiste</w:t>
            </w:r>
            <w:r w:rsidR="00DA6C50">
              <w:rPr>
                <w:b/>
                <w:color w:val="auto"/>
              </w:rPr>
              <w:t xml:space="preserve">  </w:t>
            </w:r>
            <w:r w:rsidR="00BA5CCD">
              <w:rPr>
                <w:b/>
                <w:color w:val="auto"/>
              </w:rPr>
              <w:t xml:space="preserve">          </w:t>
            </w:r>
            <w:r>
              <w:rPr>
                <w:b/>
                <w:color w:val="auto"/>
              </w:rPr>
              <w:t xml:space="preserve">   </w:t>
            </w:r>
            <w:r w:rsidRPr="00BA5CCD">
              <w:rPr>
                <w:b/>
                <w:color w:val="auto"/>
                <w:u w:val="single"/>
              </w:rPr>
              <w:t>Genre de texte</w:t>
            </w:r>
            <w:r>
              <w:rPr>
                <w:b/>
                <w:color w:val="auto"/>
              </w:rPr>
              <w:t xml:space="preserve"> : </w:t>
            </w:r>
            <w:r w:rsidR="00DA6C50">
              <w:rPr>
                <w:b/>
                <w:color w:val="auto"/>
              </w:rPr>
              <w:t>affiche de propagande franquiste (description et commentaire)</w:t>
            </w:r>
          </w:p>
        </w:tc>
      </w:tr>
      <w:tr w:rsidR="00986ED4" w:rsidRPr="00EA20BB">
        <w:tc>
          <w:tcPr>
            <w:tcW w:w="5770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ED4" w:rsidRDefault="00986ED4" w:rsidP="00E146D1">
            <w:pPr>
              <w:pStyle w:val="normal0"/>
              <w:spacing w:line="276" w:lineRule="auto"/>
              <w:jc w:val="center"/>
              <w:rPr>
                <w:b/>
                <w:color w:val="auto"/>
                <w:shd w:val="clear" w:color="auto" w:fill="D9D9D9"/>
              </w:rPr>
            </w:pPr>
            <w:r>
              <w:rPr>
                <w:b/>
                <w:color w:val="auto"/>
                <w:shd w:val="clear" w:color="auto" w:fill="D9D9D9"/>
              </w:rPr>
              <w:t>Situation d'activité langagière</w:t>
            </w:r>
          </w:p>
          <w:p w:rsidR="00986ED4" w:rsidRPr="00FE5E48" w:rsidRDefault="00986ED4" w:rsidP="00AE174C">
            <w:pPr>
              <w:pStyle w:val="normal0"/>
              <w:spacing w:before="120" w:line="276" w:lineRule="auto"/>
              <w:jc w:val="center"/>
              <w:rPr>
                <w:color w:val="auto"/>
                <w:shd w:val="clear" w:color="auto" w:fill="D9D9D9"/>
              </w:rPr>
            </w:pPr>
            <w:r w:rsidRPr="00FE5E48">
              <w:rPr>
                <w:color w:val="auto"/>
              </w:rPr>
              <w:t>Connaissances, capacités requises</w:t>
            </w:r>
            <w:r>
              <w:rPr>
                <w:color w:val="auto"/>
              </w:rPr>
              <w:t xml:space="preserve"> pour la réalisation de la tâche</w:t>
            </w:r>
            <w:r w:rsidRPr="00FE5E48">
              <w:rPr>
                <w:color w:val="auto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ED4" w:rsidRDefault="00986ED4" w:rsidP="00003FCB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EA20BB">
              <w:rPr>
                <w:b/>
                <w:color w:val="auto"/>
                <w:highlight w:val="white"/>
              </w:rPr>
              <w:t>Situation didactique</w:t>
            </w:r>
          </w:p>
          <w:p w:rsidR="00986ED4" w:rsidRPr="00003FCB" w:rsidRDefault="00986ED4" w:rsidP="00003FCB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EA20BB">
              <w:rPr>
                <w:color w:val="auto"/>
                <w:highlight w:val="white"/>
              </w:rPr>
              <w:t xml:space="preserve">Phases </w:t>
            </w:r>
            <w:r>
              <w:rPr>
                <w:color w:val="auto"/>
              </w:rPr>
              <w:t xml:space="preserve">préparant </w:t>
            </w:r>
            <w:r w:rsidRPr="00EA20BB">
              <w:rPr>
                <w:color w:val="auto"/>
              </w:rPr>
              <w:t>et</w:t>
            </w:r>
            <w:r>
              <w:rPr>
                <w:color w:val="auto"/>
              </w:rPr>
              <w:t>/ou</w:t>
            </w:r>
            <w:r w:rsidRPr="00EA20BB">
              <w:rPr>
                <w:color w:val="auto"/>
              </w:rPr>
              <w:t xml:space="preserve"> suivant la tâche de synthèse</w:t>
            </w:r>
          </w:p>
        </w:tc>
      </w:tr>
      <w:tr w:rsidR="00986ED4" w:rsidRPr="00EA20BB">
        <w:tc>
          <w:tcPr>
            <w:tcW w:w="57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ED4" w:rsidRPr="00DA07C3" w:rsidRDefault="00986ED4" w:rsidP="00A73B60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00"/>
                <w:lang w:val="es-ES_tradnl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ED4" w:rsidRPr="00EA20BB" w:rsidRDefault="00986ED4" w:rsidP="00CE3A75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Fonctions didactiques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6ED4" w:rsidRPr="00EA20BB" w:rsidRDefault="00986ED4" w:rsidP="008D7661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Activités</w:t>
            </w:r>
          </w:p>
        </w:tc>
      </w:tr>
      <w:tr w:rsidR="00DF526F" w:rsidRPr="00EA20BB">
        <w:trPr>
          <w:trHeight w:val="71"/>
        </w:trPr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9DA" w:rsidRPr="00B34596" w:rsidRDefault="008E09DA" w:rsidP="008E09DA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FF"/>
                <w:lang w:val="es-ES_tradnl"/>
              </w:rPr>
            </w:pPr>
            <w:r w:rsidRPr="00B34596">
              <w:rPr>
                <w:rFonts w:ascii="Comic Sans MS" w:hAnsi="Comic Sans MS"/>
                <w:color w:val="0000FF"/>
                <w:u w:val="single"/>
              </w:rPr>
              <w:t>Tâche de synthèse</w:t>
            </w:r>
            <w:r w:rsidR="00F64DF6">
              <w:rPr>
                <w:rFonts w:ascii="Comic Sans MS" w:hAnsi="Comic Sans MS"/>
                <w:color w:val="0000FF"/>
                <w:lang w:val="es-ES_tradnl"/>
              </w:rPr>
              <w:t> </w:t>
            </w:r>
          </w:p>
          <w:p w:rsidR="00DF526F" w:rsidRPr="00EA20BB" w:rsidRDefault="00DF526F" w:rsidP="008E09DA">
            <w:pPr>
              <w:pStyle w:val="normal0"/>
              <w:spacing w:line="276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26F" w:rsidRPr="00EA20BB" w:rsidRDefault="00DF526F" w:rsidP="008E761F">
            <w:pPr>
              <w:pStyle w:val="normal0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26F" w:rsidRPr="00EA20BB" w:rsidRDefault="00DF526F" w:rsidP="008E761F">
            <w:pPr>
              <w:pStyle w:val="normal0"/>
              <w:spacing w:line="276" w:lineRule="auto"/>
              <w:jc w:val="center"/>
              <w:rPr>
                <w:color w:val="auto"/>
              </w:rPr>
            </w:pPr>
          </w:p>
        </w:tc>
      </w:tr>
      <w:tr w:rsidR="00DF526F" w:rsidRPr="00EA20BB"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26F" w:rsidRPr="00EA20BB" w:rsidRDefault="00DF526F">
            <w:pPr>
              <w:pStyle w:val="normal0"/>
              <w:spacing w:before="120" w:line="276" w:lineRule="auto"/>
              <w:jc w:val="both"/>
              <w:rPr>
                <w:color w:val="auto"/>
                <w:shd w:val="clear" w:color="auto" w:fill="D9D9D9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26F" w:rsidRPr="00EA20BB" w:rsidRDefault="00DF526F">
            <w:pPr>
              <w:pStyle w:val="normal0"/>
              <w:spacing w:before="120" w:line="276" w:lineRule="auto"/>
              <w:jc w:val="both"/>
              <w:rPr>
                <w:color w:val="auto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26F" w:rsidRPr="00EA20BB" w:rsidRDefault="00DF526F" w:rsidP="00B21BFB">
            <w:pPr>
              <w:pStyle w:val="normal0"/>
              <w:spacing w:before="120" w:line="276" w:lineRule="auto"/>
              <w:jc w:val="both"/>
              <w:rPr>
                <w:color w:val="auto"/>
              </w:rPr>
            </w:pPr>
          </w:p>
        </w:tc>
      </w:tr>
    </w:tbl>
    <w:p w:rsidR="00B13D7A" w:rsidRDefault="00B13D7A"/>
    <w:p w:rsidR="00B13D7A" w:rsidRDefault="00B13D7A"/>
    <w:p w:rsidR="00222A9D" w:rsidRPr="00B13D7A" w:rsidRDefault="00B13D7A" w:rsidP="00B13D7A">
      <w:pPr>
        <w:jc w:val="center"/>
        <w:rPr>
          <w:b/>
          <w:sz w:val="28"/>
        </w:rPr>
      </w:pPr>
      <w:r w:rsidRPr="00B13D7A">
        <w:rPr>
          <w:b/>
          <w:sz w:val="28"/>
        </w:rPr>
        <w:t>Seule la situation 2 a été développée. Voir la page suivante.</w:t>
      </w:r>
      <w:r w:rsidR="00222A9D" w:rsidRPr="00B13D7A">
        <w:rPr>
          <w:b/>
          <w:sz w:val="28"/>
        </w:rPr>
        <w:br w:type="page"/>
      </w:r>
    </w:p>
    <w:tbl>
      <w:tblPr>
        <w:bidiVisual/>
        <w:tblW w:w="14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770"/>
        <w:gridCol w:w="4253"/>
        <w:gridCol w:w="4536"/>
      </w:tblGrid>
      <w:tr w:rsidR="00E1248C" w:rsidRPr="00EA20BB">
        <w:tc>
          <w:tcPr>
            <w:tcW w:w="14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2240" w:rsidRDefault="00E1248C" w:rsidP="00BA5CCD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Situation d’apprentissage 2</w:t>
            </w:r>
            <w:r w:rsidR="00ED3272">
              <w:rPr>
                <w:b/>
                <w:color w:val="auto"/>
              </w:rPr>
              <w:t xml:space="preserve">. </w:t>
            </w:r>
          </w:p>
          <w:p w:rsidR="00E1248C" w:rsidRPr="00EA20BB" w:rsidRDefault="00BA5CCD" w:rsidP="009C2240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BA5CCD">
              <w:rPr>
                <w:b/>
                <w:color w:val="auto"/>
                <w:u w:val="single"/>
              </w:rPr>
              <w:t>Sujet</w:t>
            </w:r>
            <w:r w:rsidR="009C2240">
              <w:rPr>
                <w:b/>
                <w:color w:val="auto"/>
              </w:rPr>
              <w:t> : l</w:t>
            </w:r>
            <w:r w:rsidR="005F0C70" w:rsidRPr="00304EA7">
              <w:rPr>
                <w:b/>
                <w:color w:val="auto"/>
              </w:rPr>
              <w:t>e machisme dans la vie quotidienne</w:t>
            </w:r>
            <w:r w:rsidR="009C2240">
              <w:rPr>
                <w:b/>
                <w:color w:val="auto"/>
              </w:rPr>
              <w:t>.</w:t>
            </w:r>
            <w:r w:rsidR="00B33D9A">
              <w:rPr>
                <w:b/>
                <w:color w:val="auto"/>
              </w:rPr>
              <w:t xml:space="preserve">    </w:t>
            </w:r>
            <w:r w:rsidR="00250C75">
              <w:rPr>
                <w:b/>
                <w:color w:val="auto"/>
              </w:rPr>
              <w:t xml:space="preserve">         </w:t>
            </w:r>
            <w:r w:rsidR="009C2240">
              <w:rPr>
                <w:b/>
                <w:color w:val="auto"/>
              </w:rPr>
              <w:t xml:space="preserve"> </w:t>
            </w:r>
            <w:r w:rsidR="009C2240" w:rsidRPr="00BA5CCD">
              <w:rPr>
                <w:b/>
                <w:color w:val="auto"/>
                <w:u w:val="single"/>
              </w:rPr>
              <w:t>Genre de texte</w:t>
            </w:r>
            <w:r w:rsidR="009C2240">
              <w:rPr>
                <w:b/>
                <w:color w:val="auto"/>
              </w:rPr>
              <w:t> : affiche d'une campagne de sensibilisation</w:t>
            </w:r>
            <w:r w:rsidR="00B33D9A">
              <w:rPr>
                <w:b/>
                <w:color w:val="auto"/>
              </w:rPr>
              <w:t xml:space="preserve">  (création et présentation)  </w:t>
            </w:r>
          </w:p>
        </w:tc>
      </w:tr>
      <w:tr w:rsidR="00CE3A75" w:rsidRPr="00EA20BB">
        <w:tc>
          <w:tcPr>
            <w:tcW w:w="5770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Default="00CE3A75" w:rsidP="00E146D1">
            <w:pPr>
              <w:pStyle w:val="normal0"/>
              <w:spacing w:line="276" w:lineRule="auto"/>
              <w:jc w:val="center"/>
              <w:rPr>
                <w:b/>
                <w:color w:val="auto"/>
                <w:shd w:val="clear" w:color="auto" w:fill="D9D9D9"/>
              </w:rPr>
            </w:pPr>
            <w:r>
              <w:rPr>
                <w:b/>
                <w:color w:val="auto"/>
                <w:shd w:val="clear" w:color="auto" w:fill="D9D9D9"/>
              </w:rPr>
              <w:t>Situation d'activité langagière</w:t>
            </w:r>
          </w:p>
          <w:p w:rsidR="00365BA4" w:rsidRDefault="00365BA4" w:rsidP="00AE174C">
            <w:pPr>
              <w:pStyle w:val="normal0"/>
              <w:spacing w:before="120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Connaissances et</w:t>
            </w:r>
            <w:r w:rsidR="00CE3A75" w:rsidRPr="00FE5E48">
              <w:rPr>
                <w:color w:val="auto"/>
              </w:rPr>
              <w:t xml:space="preserve"> capacités requises</w:t>
            </w:r>
            <w:r w:rsidR="00AE174C">
              <w:rPr>
                <w:color w:val="auto"/>
              </w:rPr>
              <w:t xml:space="preserve"> </w:t>
            </w:r>
          </w:p>
          <w:p w:rsidR="00CE3A75" w:rsidRPr="00FE5E48" w:rsidRDefault="00AE174C" w:rsidP="00365BA4">
            <w:pPr>
              <w:pStyle w:val="normal0"/>
              <w:spacing w:line="276" w:lineRule="auto"/>
              <w:jc w:val="center"/>
              <w:rPr>
                <w:color w:val="auto"/>
                <w:shd w:val="clear" w:color="auto" w:fill="D9D9D9"/>
              </w:rPr>
            </w:pPr>
            <w:r>
              <w:rPr>
                <w:color w:val="auto"/>
              </w:rPr>
              <w:t>pour la réalisation de la tâche</w:t>
            </w:r>
            <w:r w:rsidR="00CE3A75" w:rsidRPr="00FE5E48">
              <w:rPr>
                <w:color w:val="auto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Default="00CE3A75" w:rsidP="00003FCB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EA20BB">
              <w:rPr>
                <w:b/>
                <w:color w:val="auto"/>
                <w:highlight w:val="white"/>
              </w:rPr>
              <w:t>Situation didactique</w:t>
            </w:r>
          </w:p>
          <w:p w:rsidR="00CE3A75" w:rsidRPr="00003FCB" w:rsidRDefault="00CE3A75" w:rsidP="00003FCB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EA20BB">
              <w:rPr>
                <w:color w:val="auto"/>
                <w:highlight w:val="white"/>
              </w:rPr>
              <w:t xml:space="preserve">Phases </w:t>
            </w:r>
            <w:r>
              <w:rPr>
                <w:color w:val="auto"/>
              </w:rPr>
              <w:t xml:space="preserve">préparant </w:t>
            </w:r>
            <w:r w:rsidRPr="00EA20BB">
              <w:rPr>
                <w:color w:val="auto"/>
              </w:rPr>
              <w:t>et</w:t>
            </w:r>
            <w:r>
              <w:rPr>
                <w:color w:val="auto"/>
              </w:rPr>
              <w:t>/ou</w:t>
            </w:r>
            <w:r w:rsidRPr="00EA20BB">
              <w:rPr>
                <w:color w:val="auto"/>
              </w:rPr>
              <w:t xml:space="preserve"> suivant la tâche de synthèse</w:t>
            </w:r>
          </w:p>
        </w:tc>
      </w:tr>
      <w:tr w:rsidR="00CE3A75" w:rsidRPr="00EA20BB">
        <w:tc>
          <w:tcPr>
            <w:tcW w:w="57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Pr="00DA07C3" w:rsidRDefault="00CE3A75" w:rsidP="00A73B60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00"/>
                <w:lang w:val="es-ES_tradnl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Pr="00EA20BB" w:rsidRDefault="00CE3A75" w:rsidP="00CE3A75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Fonctions didactiques</w:t>
            </w:r>
            <w:r w:rsidR="006A4860">
              <w:rPr>
                <w:color w:val="auto"/>
              </w:rPr>
              <w:t xml:space="preserve"> des phases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A75" w:rsidRPr="00EA20BB" w:rsidRDefault="00CE3A75" w:rsidP="008D7661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Activités</w:t>
            </w:r>
          </w:p>
        </w:tc>
      </w:tr>
      <w:tr w:rsidR="00FE5E48" w:rsidRPr="00EA20BB"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BA1" w:rsidRPr="00B34596" w:rsidRDefault="006A2BA1" w:rsidP="00A73B60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FF"/>
                <w:lang w:val="es-ES_tradnl"/>
              </w:rPr>
            </w:pPr>
            <w:bookmarkStart w:id="0" w:name="OLE_LINK9"/>
            <w:r w:rsidRPr="00B34596">
              <w:rPr>
                <w:rFonts w:ascii="Comic Sans MS" w:hAnsi="Comic Sans MS"/>
                <w:color w:val="0000FF"/>
                <w:u w:val="single"/>
              </w:rPr>
              <w:t>Tâche de synthèse</w:t>
            </w:r>
            <w:r w:rsidR="00F64DF6">
              <w:rPr>
                <w:rFonts w:ascii="Comic Sans MS" w:hAnsi="Comic Sans MS"/>
                <w:color w:val="0000FF"/>
                <w:lang w:val="es-ES_tradnl"/>
              </w:rPr>
              <w:t> </w:t>
            </w:r>
          </w:p>
          <w:bookmarkEnd w:id="0"/>
          <w:p w:rsidR="00FE5E48" w:rsidRPr="00406BC0" w:rsidRDefault="00FE5E48" w:rsidP="00A73B60">
            <w:pPr>
              <w:pStyle w:val="NormalWeb"/>
              <w:spacing w:beforeLines="0" w:afterLines="0"/>
              <w:jc w:val="both"/>
              <w:rPr>
                <w:rFonts w:asciiTheme="minorHAnsi" w:hAnsiTheme="minorHAnsi"/>
                <w:color w:val="0000FF"/>
                <w:lang w:val="es-ES_tradnl"/>
              </w:rPr>
            </w:pPr>
            <w:r w:rsidRPr="00406BC0">
              <w:rPr>
                <w:rFonts w:asciiTheme="minorHAnsi" w:hAnsiTheme="minorHAnsi"/>
                <w:color w:val="0000FF"/>
                <w:lang w:val="es-ES_tradnl"/>
              </w:rPr>
              <w:t>Por dos, imaginad un cartel publicitario de sensibilización para luchar contra el machismo.»</w:t>
            </w:r>
          </w:p>
          <w:p w:rsidR="008E4F16" w:rsidRPr="00406BC0" w:rsidRDefault="00FE5E48" w:rsidP="00E5096E">
            <w:pPr>
              <w:pStyle w:val="NormalWeb"/>
              <w:spacing w:beforeLines="0" w:afterLines="0"/>
              <w:jc w:val="both"/>
              <w:rPr>
                <w:rFonts w:asciiTheme="minorHAnsi" w:hAnsiTheme="minorHAnsi"/>
                <w:color w:val="0000FF"/>
                <w:shd w:val="clear" w:color="auto" w:fill="D9D9D9"/>
              </w:rPr>
            </w:pPr>
            <w:r w:rsidRPr="00406BC0">
              <w:rPr>
                <w:rFonts w:asciiTheme="minorHAnsi" w:hAnsiTheme="minorHAnsi"/>
                <w:color w:val="0000FF"/>
                <w:lang w:val="es-ES_tradnl"/>
              </w:rPr>
              <w:t>Debe componerse de ilustraciones, un eslogan, un pequeño texto. Debéis hacerlo con el ordenador y también a mano si lo necesitáis.</w:t>
            </w:r>
            <w:r w:rsidRPr="00406BC0">
              <w:rPr>
                <w:rFonts w:asciiTheme="minorHAnsi" w:hAnsiTheme="minorHAnsi"/>
                <w:color w:val="0000FF"/>
                <w:shd w:val="clear" w:color="auto" w:fill="D9D9D9"/>
              </w:rPr>
              <w:t xml:space="preserve"> </w:t>
            </w:r>
          </w:p>
          <w:p w:rsidR="00FE5E48" w:rsidRPr="00B34596" w:rsidRDefault="008E4F16" w:rsidP="00F74BA2">
            <w:pPr>
              <w:pStyle w:val="NormalWeb"/>
              <w:spacing w:beforeLines="0" w:afterLines="0"/>
              <w:jc w:val="both"/>
              <w:rPr>
                <w:color w:val="0000FF"/>
                <w:lang w:val="es-ES_tradnl"/>
              </w:rPr>
            </w:pPr>
            <w:r w:rsidRPr="00406BC0">
              <w:rPr>
                <w:rFonts w:asciiTheme="minorHAnsi" w:hAnsiTheme="minorHAnsi"/>
                <w:color w:val="0000FF"/>
                <w:shd w:val="clear" w:color="auto" w:fill="D9D9D9"/>
              </w:rPr>
              <w:t>Les affiches seront ensuite présentées et donneront lieu à un débat ou une discussion.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3CD" w:rsidRPr="00365BA4" w:rsidRDefault="00EA0FE0" w:rsidP="00831E4B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  <w:r>
              <w:rPr>
                <w:rFonts w:asciiTheme="minorHAnsi" w:hAnsiTheme="minorHAnsi"/>
                <w:color w:val="0000FF"/>
                <w:sz w:val="20"/>
                <w:u w:val="single"/>
              </w:rPr>
              <w:t xml:space="preserve">Préparation, </w:t>
            </w:r>
            <w:r w:rsidR="00E278F1">
              <w:rPr>
                <w:rFonts w:asciiTheme="minorHAnsi" w:hAnsiTheme="minorHAnsi"/>
                <w:color w:val="0000FF"/>
                <w:sz w:val="20"/>
                <w:u w:val="single"/>
              </w:rPr>
              <w:t xml:space="preserve">planification, régulation, </w:t>
            </w:r>
            <w:r>
              <w:rPr>
                <w:rFonts w:asciiTheme="minorHAnsi" w:hAnsiTheme="minorHAnsi"/>
                <w:color w:val="0000FF"/>
                <w:sz w:val="20"/>
                <w:u w:val="single"/>
              </w:rPr>
              <w:t>r</w:t>
            </w:r>
            <w:r w:rsidR="00F235F0" w:rsidRPr="00365BA4">
              <w:rPr>
                <w:rFonts w:asciiTheme="minorHAnsi" w:hAnsiTheme="minorHAnsi"/>
                <w:color w:val="0000FF"/>
                <w:sz w:val="20"/>
                <w:u w:val="single"/>
              </w:rPr>
              <w:t>éalisation</w:t>
            </w:r>
            <w:r w:rsidR="00F235F0" w:rsidRPr="00365BA4">
              <w:rPr>
                <w:rFonts w:asciiTheme="minorHAnsi" w:hAnsiTheme="minorHAnsi"/>
                <w:color w:val="0000FF"/>
                <w:sz w:val="20"/>
              </w:rPr>
              <w:t xml:space="preserve"> </w:t>
            </w:r>
            <w:r w:rsidR="006A4860" w:rsidRPr="00365BA4">
              <w:rPr>
                <w:rFonts w:asciiTheme="minorHAnsi" w:hAnsiTheme="minorHAnsi"/>
                <w:color w:val="0000FF"/>
                <w:sz w:val="20"/>
              </w:rPr>
              <w:t xml:space="preserve">de la tâche </w:t>
            </w:r>
            <w:r w:rsidR="00AB0DAE" w:rsidRPr="00365BA4">
              <w:rPr>
                <w:rFonts w:asciiTheme="minorHAnsi" w:hAnsiTheme="minorHAnsi"/>
                <w:color w:val="0000FF"/>
                <w:sz w:val="20"/>
              </w:rPr>
              <w:t xml:space="preserve"> </w:t>
            </w:r>
          </w:p>
          <w:p w:rsidR="00FE5E48" w:rsidRPr="00365BA4" w:rsidRDefault="00FE5E48" w:rsidP="00831E4B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BA2" w:rsidRDefault="00F74BA2" w:rsidP="00C365A3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  <w:r>
              <w:rPr>
                <w:rFonts w:asciiTheme="minorHAnsi" w:hAnsiTheme="minorHAnsi"/>
                <w:color w:val="0000FF"/>
                <w:sz w:val="20"/>
              </w:rPr>
              <w:t>Phase</w:t>
            </w:r>
            <w:r w:rsidR="00C365A3" w:rsidRPr="00365BA4">
              <w:rPr>
                <w:rFonts w:asciiTheme="minorHAnsi" w:hAnsiTheme="minorHAnsi"/>
                <w:color w:val="0000FF"/>
                <w:sz w:val="20"/>
              </w:rPr>
              <w:t>1- production de l'affiche</w:t>
            </w:r>
            <w:r w:rsidR="001D611F">
              <w:rPr>
                <w:rFonts w:asciiTheme="minorHAnsi" w:hAnsiTheme="minorHAnsi"/>
                <w:color w:val="0000FF"/>
                <w:sz w:val="20"/>
              </w:rPr>
              <w:t xml:space="preserve"> en sous-groupes</w:t>
            </w:r>
            <w:r w:rsidR="00C365A3">
              <w:rPr>
                <w:rFonts w:asciiTheme="minorHAnsi" w:hAnsiTheme="minorHAnsi"/>
                <w:color w:val="0000FF"/>
                <w:sz w:val="20"/>
              </w:rPr>
              <w:t xml:space="preserve"> </w:t>
            </w:r>
          </w:p>
          <w:p w:rsidR="00C365A3" w:rsidRDefault="00F74BA2" w:rsidP="00C365A3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  <w:r>
              <w:rPr>
                <w:rFonts w:asciiTheme="minorHAnsi" w:hAnsiTheme="minorHAnsi"/>
                <w:color w:val="0000FF"/>
                <w:sz w:val="20"/>
              </w:rPr>
              <w:t xml:space="preserve">Phase </w:t>
            </w:r>
            <w:r w:rsidR="00C365A3" w:rsidRPr="00365BA4">
              <w:rPr>
                <w:rFonts w:asciiTheme="minorHAnsi" w:hAnsiTheme="minorHAnsi"/>
                <w:color w:val="0000FF"/>
                <w:sz w:val="20"/>
              </w:rPr>
              <w:t>2- exposition des affiches</w:t>
            </w:r>
          </w:p>
          <w:p w:rsidR="0092296D" w:rsidRPr="00365BA4" w:rsidRDefault="00C365A3" w:rsidP="00C365A3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  <w:r>
              <w:rPr>
                <w:rFonts w:asciiTheme="minorHAnsi" w:hAnsiTheme="minorHAnsi"/>
                <w:color w:val="0000FF"/>
                <w:sz w:val="20"/>
              </w:rPr>
              <w:t>La 2ème phase peut prendre la forme d'une</w:t>
            </w:r>
          </w:p>
          <w:p w:rsidR="00DC67D4" w:rsidRPr="00365BA4" w:rsidRDefault="0092296D" w:rsidP="0092296D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  <w:r w:rsidRPr="00365BA4">
              <w:rPr>
                <w:rFonts w:asciiTheme="minorHAnsi" w:hAnsiTheme="minorHAnsi"/>
                <w:color w:val="0000FF"/>
                <w:sz w:val="20"/>
              </w:rPr>
              <w:t xml:space="preserve">- </w:t>
            </w:r>
            <w:r w:rsidR="00DC67D4" w:rsidRPr="00365BA4">
              <w:rPr>
                <w:rFonts w:asciiTheme="minorHAnsi" w:hAnsiTheme="minorHAnsi"/>
                <w:color w:val="0000FF"/>
                <w:sz w:val="20"/>
              </w:rPr>
              <w:t>réunion de responsables de l'ONG à</w:t>
            </w:r>
            <w:r w:rsidR="00557E40" w:rsidRPr="00365BA4">
              <w:rPr>
                <w:rFonts w:asciiTheme="minorHAnsi" w:hAnsiTheme="minorHAnsi"/>
                <w:color w:val="0000FF"/>
                <w:sz w:val="20"/>
              </w:rPr>
              <w:t xml:space="preserve"> l'origine de l'affiche pour choisir celles qui vont être utilisées</w:t>
            </w:r>
          </w:p>
          <w:p w:rsidR="00FE5E48" w:rsidRPr="00365BA4" w:rsidRDefault="00DC67D4" w:rsidP="00F74BA2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  <w:r w:rsidRPr="00365BA4">
              <w:rPr>
                <w:rFonts w:asciiTheme="minorHAnsi" w:hAnsiTheme="minorHAnsi"/>
                <w:color w:val="0000FF"/>
                <w:sz w:val="20"/>
              </w:rPr>
              <w:t xml:space="preserve">- </w:t>
            </w:r>
            <w:r w:rsidR="00C365A3">
              <w:rPr>
                <w:rFonts w:asciiTheme="minorHAnsi" w:hAnsiTheme="minorHAnsi"/>
                <w:color w:val="0000FF"/>
                <w:sz w:val="20"/>
              </w:rPr>
              <w:t xml:space="preserve">ou </w:t>
            </w:r>
            <w:r w:rsidR="001D611F">
              <w:rPr>
                <w:rFonts w:asciiTheme="minorHAnsi" w:hAnsiTheme="minorHAnsi"/>
                <w:color w:val="0000FF"/>
                <w:sz w:val="20"/>
              </w:rPr>
              <w:t xml:space="preserve">d'une </w:t>
            </w:r>
            <w:r w:rsidR="0092296D" w:rsidRPr="00365BA4">
              <w:rPr>
                <w:rFonts w:asciiTheme="minorHAnsi" w:hAnsiTheme="minorHAnsi"/>
                <w:color w:val="0000FF"/>
                <w:sz w:val="20"/>
              </w:rPr>
              <w:t>exposit</w:t>
            </w:r>
            <w:r w:rsidRPr="00365BA4">
              <w:rPr>
                <w:rFonts w:asciiTheme="minorHAnsi" w:hAnsiTheme="minorHAnsi"/>
                <w:color w:val="0000FF"/>
                <w:sz w:val="20"/>
              </w:rPr>
              <w:t xml:space="preserve">ion </w:t>
            </w:r>
            <w:r w:rsidR="00557E40" w:rsidRPr="00365BA4">
              <w:rPr>
                <w:rFonts w:asciiTheme="minorHAnsi" w:hAnsiTheme="minorHAnsi"/>
                <w:color w:val="0000FF"/>
                <w:sz w:val="20"/>
              </w:rPr>
              <w:t xml:space="preserve">publique </w:t>
            </w:r>
            <w:r w:rsidRPr="00365BA4">
              <w:rPr>
                <w:rFonts w:asciiTheme="minorHAnsi" w:hAnsiTheme="minorHAnsi"/>
                <w:color w:val="0000FF"/>
                <w:sz w:val="20"/>
              </w:rPr>
              <w:t xml:space="preserve">des </w:t>
            </w:r>
            <w:r w:rsidR="0092296D" w:rsidRPr="00365BA4">
              <w:rPr>
                <w:rFonts w:asciiTheme="minorHAnsi" w:hAnsiTheme="minorHAnsi"/>
                <w:color w:val="0000FF"/>
                <w:sz w:val="20"/>
              </w:rPr>
              <w:t xml:space="preserve">affiches et </w:t>
            </w:r>
            <w:r w:rsidR="00F74BA2">
              <w:rPr>
                <w:rFonts w:asciiTheme="minorHAnsi" w:hAnsiTheme="minorHAnsi"/>
                <w:color w:val="0000FF"/>
                <w:sz w:val="20"/>
              </w:rPr>
              <w:t xml:space="preserve">débat </w:t>
            </w:r>
            <w:r w:rsidR="0092296D" w:rsidRPr="00365BA4">
              <w:rPr>
                <w:rFonts w:asciiTheme="minorHAnsi" w:hAnsiTheme="minorHAnsi"/>
                <w:color w:val="0000FF"/>
                <w:sz w:val="20"/>
              </w:rPr>
              <w:t>sur</w:t>
            </w:r>
            <w:r w:rsidR="00F74BA2">
              <w:rPr>
                <w:rFonts w:asciiTheme="minorHAnsi" w:hAnsiTheme="minorHAnsi"/>
                <w:color w:val="0000FF"/>
                <w:sz w:val="20"/>
              </w:rPr>
              <w:t xml:space="preserve"> le </w:t>
            </w:r>
            <w:r w:rsidRPr="00365BA4">
              <w:rPr>
                <w:rFonts w:asciiTheme="minorHAnsi" w:hAnsiTheme="minorHAnsi"/>
                <w:color w:val="0000FF"/>
                <w:sz w:val="20"/>
              </w:rPr>
              <w:t xml:space="preserve">thème </w:t>
            </w:r>
            <w:r w:rsidR="00F74BA2">
              <w:rPr>
                <w:rFonts w:asciiTheme="minorHAnsi" w:hAnsiTheme="minorHAnsi"/>
                <w:color w:val="0000FF"/>
                <w:sz w:val="20"/>
              </w:rPr>
              <w:t>avec</w:t>
            </w:r>
            <w:r w:rsidRPr="00365BA4">
              <w:rPr>
                <w:rFonts w:asciiTheme="minorHAnsi" w:hAnsiTheme="minorHAnsi"/>
                <w:color w:val="0000FF"/>
                <w:sz w:val="20"/>
              </w:rPr>
              <w:t xml:space="preserve"> les auteurs des affiches</w:t>
            </w:r>
          </w:p>
        </w:tc>
      </w:tr>
      <w:tr w:rsidR="008B3C62" w:rsidRPr="00EA20BB">
        <w:trPr>
          <w:trHeight w:val="511"/>
        </w:trPr>
        <w:tc>
          <w:tcPr>
            <w:tcW w:w="5770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C62" w:rsidRDefault="00CA3E4A" w:rsidP="002F3F7B">
            <w:pPr>
              <w:pStyle w:val="normal0"/>
              <w:spacing w:line="276" w:lineRule="auto"/>
              <w:rPr>
                <w:color w:val="auto"/>
              </w:rPr>
            </w:pPr>
            <w:r>
              <w:rPr>
                <w:color w:val="auto"/>
                <w:u w:val="single"/>
              </w:rPr>
              <w:t>Compétence textuelle, liée aux g</w:t>
            </w:r>
            <w:r w:rsidR="008B3C62" w:rsidRPr="000F4917">
              <w:rPr>
                <w:color w:val="auto"/>
                <w:u w:val="single"/>
              </w:rPr>
              <w:t>enre</w:t>
            </w:r>
            <w:r w:rsidR="008B3C62">
              <w:rPr>
                <w:color w:val="auto"/>
                <w:u w:val="single"/>
              </w:rPr>
              <w:t>s</w:t>
            </w:r>
            <w:r w:rsidR="008B3C62" w:rsidRPr="000F4917">
              <w:rPr>
                <w:color w:val="auto"/>
                <w:u w:val="single"/>
              </w:rPr>
              <w:t xml:space="preserve"> de texte</w:t>
            </w:r>
            <w:r w:rsidR="008B3C62">
              <w:rPr>
                <w:color w:val="auto"/>
                <w:u w:val="single"/>
              </w:rPr>
              <w:t xml:space="preserve">s </w:t>
            </w:r>
            <w:r w:rsidR="008B3C62">
              <w:rPr>
                <w:color w:val="auto"/>
              </w:rPr>
              <w:t xml:space="preserve">: </w:t>
            </w:r>
          </w:p>
          <w:p w:rsidR="008B3C62" w:rsidRPr="00406BC0" w:rsidRDefault="008B3C62" w:rsidP="002F3F7B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406BC0">
              <w:rPr>
                <w:color w:val="auto"/>
                <w:sz w:val="20"/>
              </w:rPr>
              <w:t>1- affiche de sensibilisation</w:t>
            </w:r>
          </w:p>
          <w:p w:rsidR="008B3C62" w:rsidRPr="00406BC0" w:rsidRDefault="008B3C62" w:rsidP="002F3F7B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406BC0">
              <w:rPr>
                <w:color w:val="auto"/>
                <w:sz w:val="20"/>
              </w:rPr>
              <w:t>Connaissance du genre, capacité à réaliser un texte correspondant</w:t>
            </w:r>
          </w:p>
          <w:p w:rsidR="008B3C62" w:rsidRPr="00A806C8" w:rsidRDefault="008B3C62" w:rsidP="002F3F7B">
            <w:pPr>
              <w:pStyle w:val="normal0"/>
              <w:spacing w:line="276" w:lineRule="auto"/>
              <w:rPr>
                <w:color w:val="auto"/>
              </w:rPr>
            </w:pPr>
            <w:r w:rsidRPr="00406BC0">
              <w:rPr>
                <w:color w:val="auto"/>
                <w:sz w:val="20"/>
              </w:rPr>
              <w:t>2- discussion ou débat : règles de régulation d'un débat, organisation de la prise de parole, planification etc.</w:t>
            </w:r>
          </w:p>
        </w:tc>
        <w:tc>
          <w:tcPr>
            <w:tcW w:w="4253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C62" w:rsidRPr="00365BA4" w:rsidRDefault="008B3C62" w:rsidP="00CD3F70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  <w:u w:val="single"/>
              </w:rPr>
              <w:t>Exposition</w:t>
            </w:r>
            <w:r w:rsidR="00D95889" w:rsidRPr="00365BA4">
              <w:rPr>
                <w:rFonts w:asciiTheme="minorHAnsi" w:hAnsiTheme="minorHAnsi"/>
                <w:color w:val="auto"/>
                <w:sz w:val="20"/>
                <w:highlight w:val="white"/>
                <w:u w:val="single"/>
              </w:rPr>
              <w:t>, réflexion</w:t>
            </w: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 : </w:t>
            </w:r>
            <w:r w:rsidRPr="00365BA4">
              <w:rPr>
                <w:rFonts w:asciiTheme="minorHAnsi" w:hAnsiTheme="minorHAnsi"/>
                <w:color w:val="auto"/>
                <w:sz w:val="20"/>
              </w:rPr>
              <w:t xml:space="preserve">textes de référence : </w:t>
            </w:r>
            <w:r w:rsidRPr="00365BA4">
              <w:rPr>
                <w:rStyle w:val="spanh1"/>
                <w:rFonts w:asciiTheme="minorHAnsi" w:hAnsiTheme="minorHAnsi"/>
                <w:sz w:val="20"/>
              </w:rPr>
              <w:t xml:space="preserve">67 affiches pour dénoncer les violences faites aux femmes, magazine </w:t>
            </w:r>
            <w:r w:rsidRPr="00365BA4">
              <w:rPr>
                <w:rStyle w:val="spanh1"/>
                <w:rFonts w:asciiTheme="minorHAnsi" w:hAnsiTheme="minorHAnsi"/>
                <w:i/>
                <w:sz w:val="20"/>
              </w:rPr>
              <w:t>Elle</w:t>
            </w:r>
          </w:p>
          <w:p w:rsidR="008B3C62" w:rsidRPr="00365BA4" w:rsidRDefault="00CB56CA" w:rsidP="00CD3F70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sz w:val="20"/>
              </w:rPr>
              <w:fldChar w:fldCharType="begin"/>
            </w:r>
            <w:r w:rsidR="008B3C62" w:rsidRPr="00365BA4">
              <w:rPr>
                <w:rFonts w:asciiTheme="minorHAnsi" w:hAnsiTheme="minorHAnsi"/>
                <w:sz w:val="20"/>
              </w:rPr>
              <w:instrText xml:space="preserve"> HYPERLINK "http://www.elle.fr/Societe/L-actu-en-images/45-affiches-pour-denoncer-les-violences-faites-aux-femmes/Osez-parler-de-la-violence" \t "_blank" </w:instrText>
            </w:r>
            <w:r w:rsidRPr="00365BA4">
              <w:rPr>
                <w:rFonts w:asciiTheme="minorHAnsi" w:hAnsiTheme="minorHAnsi"/>
                <w:sz w:val="20"/>
              </w:rPr>
              <w:fldChar w:fldCharType="separate"/>
            </w:r>
            <w:r w:rsidR="008B3C62" w:rsidRPr="00365BA4">
              <w:rPr>
                <w:rStyle w:val="Hyperlink"/>
                <w:rFonts w:asciiTheme="minorHAnsi" w:hAnsiTheme="minorHAnsi"/>
                <w:sz w:val="20"/>
              </w:rPr>
              <w:t>Osez en parler 1</w:t>
            </w:r>
            <w:r w:rsidRPr="00365BA4">
              <w:rPr>
                <w:rFonts w:asciiTheme="minorHAnsi" w:hAnsiTheme="minorHAnsi"/>
                <w:sz w:val="20"/>
              </w:rPr>
              <w:fldChar w:fldCharType="end"/>
            </w:r>
            <w:r w:rsidR="008B3C62" w:rsidRPr="00365BA4">
              <w:rPr>
                <w:rFonts w:asciiTheme="minorHAnsi" w:hAnsiTheme="minorHAnsi"/>
                <w:sz w:val="20"/>
              </w:rPr>
              <w:t xml:space="preserve">      </w:t>
            </w:r>
            <w:bookmarkStart w:id="1" w:name="OLE_LINK5"/>
            <w:r w:rsidRPr="00365BA4">
              <w:rPr>
                <w:rFonts w:asciiTheme="minorHAnsi" w:hAnsiTheme="minorHAnsi"/>
                <w:sz w:val="20"/>
              </w:rPr>
              <w:fldChar w:fldCharType="begin"/>
            </w:r>
            <w:r w:rsidR="008B3C62" w:rsidRPr="00365BA4">
              <w:rPr>
                <w:rFonts w:asciiTheme="minorHAnsi" w:hAnsiTheme="minorHAnsi"/>
                <w:sz w:val="20"/>
              </w:rPr>
              <w:instrText xml:space="preserve"> HYPERLINK "http://www.elle.fr/Societe/L-actu-en-images/45-affiches-pour-denoncer-les-violences-faites-aux-femmes/Une-autre-image" \t "_blank" </w:instrText>
            </w:r>
            <w:r w:rsidRPr="00365BA4">
              <w:rPr>
                <w:rFonts w:asciiTheme="minorHAnsi" w:hAnsiTheme="minorHAnsi"/>
                <w:sz w:val="20"/>
              </w:rPr>
              <w:fldChar w:fldCharType="separate"/>
            </w:r>
            <w:r w:rsidR="008B3C62" w:rsidRPr="00365BA4">
              <w:rPr>
                <w:rStyle w:val="Hyperlink"/>
                <w:rFonts w:asciiTheme="minorHAnsi" w:hAnsiTheme="minorHAnsi"/>
                <w:sz w:val="20"/>
              </w:rPr>
              <w:t>Osez en parler 2</w:t>
            </w:r>
            <w:r w:rsidRPr="00365BA4">
              <w:rPr>
                <w:rFonts w:asciiTheme="minorHAnsi" w:hAnsiTheme="minorHAnsi"/>
                <w:sz w:val="20"/>
              </w:rPr>
              <w:fldChar w:fldCharType="end"/>
            </w:r>
            <w:bookmarkEnd w:id="1"/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3C62" w:rsidRPr="00365BA4" w:rsidRDefault="008B3C62" w:rsidP="000F6DA7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Découverte et analyse du genre "affiche de sensibilisation"</w:t>
            </w:r>
          </w:p>
        </w:tc>
      </w:tr>
      <w:tr w:rsidR="008B3C62" w:rsidRPr="00EA20BB">
        <w:trPr>
          <w:trHeight w:val="479"/>
        </w:trPr>
        <w:tc>
          <w:tcPr>
            <w:tcW w:w="57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C62" w:rsidRDefault="008B3C62" w:rsidP="002F3F7B">
            <w:pPr>
              <w:pStyle w:val="normal0"/>
              <w:spacing w:line="276" w:lineRule="auto"/>
              <w:rPr>
                <w:color w:val="auto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C62" w:rsidRPr="00365BA4" w:rsidRDefault="008B3C62" w:rsidP="00CD3F70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  <w:u w:val="single"/>
              </w:rPr>
            </w:pP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3C62" w:rsidRPr="00365BA4" w:rsidRDefault="007F35E1" w:rsidP="000F6DA7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Mobilisation des connaissances déjà acquises sur les débats </w:t>
            </w:r>
          </w:p>
        </w:tc>
      </w:tr>
      <w:tr w:rsidR="00487C4E" w:rsidRPr="00EA20BB">
        <w:trPr>
          <w:trHeight w:val="367"/>
        </w:trPr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BC0" w:rsidRDefault="00487C4E" w:rsidP="002F3F7B">
            <w:pPr>
              <w:pStyle w:val="normal0"/>
              <w:spacing w:line="276" w:lineRule="auto"/>
              <w:rPr>
                <w:color w:val="auto"/>
              </w:rPr>
            </w:pPr>
            <w:r w:rsidRPr="000F4917">
              <w:rPr>
                <w:color w:val="auto"/>
                <w:u w:val="single"/>
              </w:rPr>
              <w:t>C</w:t>
            </w:r>
            <w:r w:rsidR="00CA3E4A">
              <w:rPr>
                <w:color w:val="auto"/>
                <w:u w:val="single"/>
              </w:rPr>
              <w:t>ompétence</w:t>
            </w:r>
            <w:r w:rsidR="008349FF">
              <w:rPr>
                <w:color w:val="auto"/>
                <w:u w:val="single"/>
              </w:rPr>
              <w:t xml:space="preserve"> référentielle/culturelle, liée à la connaissance du c</w:t>
            </w:r>
            <w:r w:rsidRPr="000F4917">
              <w:rPr>
                <w:color w:val="auto"/>
                <w:u w:val="single"/>
              </w:rPr>
              <w:t>ontexte</w:t>
            </w:r>
            <w:r w:rsidR="006C127D">
              <w:rPr>
                <w:color w:val="auto"/>
                <w:u w:val="single"/>
              </w:rPr>
              <w:t>/domaine</w:t>
            </w:r>
            <w:r>
              <w:rPr>
                <w:color w:val="auto"/>
              </w:rPr>
              <w:t xml:space="preserve"> : </w:t>
            </w:r>
          </w:p>
          <w:p w:rsidR="00CD3F70" w:rsidRPr="00406BC0" w:rsidRDefault="00406BC0" w:rsidP="002F3F7B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U</w:t>
            </w:r>
            <w:r w:rsidR="00E5096E" w:rsidRPr="00406BC0">
              <w:rPr>
                <w:color w:val="auto"/>
                <w:sz w:val="20"/>
              </w:rPr>
              <w:t xml:space="preserve">ne </w:t>
            </w:r>
            <w:r w:rsidR="00487C4E" w:rsidRPr="00406BC0">
              <w:rPr>
                <w:color w:val="auto"/>
                <w:sz w:val="20"/>
              </w:rPr>
              <w:t>campagne de sensibilisation</w:t>
            </w:r>
          </w:p>
          <w:p w:rsidR="00487C4E" w:rsidRPr="00A806C8" w:rsidRDefault="009B65C5" w:rsidP="002F3F7B">
            <w:pPr>
              <w:pStyle w:val="normal0"/>
              <w:spacing w:line="276" w:lineRule="auto"/>
              <w:rPr>
                <w:color w:val="auto"/>
              </w:rPr>
            </w:pPr>
            <w:proofErr w:type="spellStart"/>
            <w:r w:rsidRPr="00406BC0">
              <w:rPr>
                <w:color w:val="auto"/>
                <w:sz w:val="20"/>
              </w:rPr>
              <w:t>Eléments</w:t>
            </w:r>
            <w:proofErr w:type="spellEnd"/>
            <w:r w:rsidRPr="00406BC0">
              <w:rPr>
                <w:color w:val="auto"/>
                <w:sz w:val="20"/>
              </w:rPr>
              <w:t xml:space="preserve"> pertinents du contexte : </w:t>
            </w:r>
            <w:r w:rsidR="00D81BC2" w:rsidRPr="00406BC0">
              <w:rPr>
                <w:color w:val="auto"/>
                <w:sz w:val="20"/>
              </w:rPr>
              <w:t xml:space="preserve">organisme ou ONG à l'origine de la campagne, importance du problème dans le pays où elle se déroule ; </w:t>
            </w:r>
            <w:r w:rsidR="00BE3D86" w:rsidRPr="00406BC0">
              <w:rPr>
                <w:color w:val="auto"/>
                <w:sz w:val="20"/>
              </w:rPr>
              <w:t>auteurs de l'affiche (militants ? professionnels ?...) ; destinataires (qui prend connaissance des affiches ? dans quel lieu</w:t>
            </w:r>
            <w:r w:rsidR="00A82CB3" w:rsidRPr="00406BC0">
              <w:rPr>
                <w:color w:val="auto"/>
                <w:sz w:val="20"/>
              </w:rPr>
              <w:t> ?...)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747" w:rsidRPr="00365BA4" w:rsidRDefault="00AF5E07" w:rsidP="00A82CB3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  <w:u w:val="single"/>
              </w:rPr>
              <w:t>Préparation, planification</w:t>
            </w:r>
            <w:r w:rsidR="00AE2747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 </w:t>
            </w:r>
          </w:p>
          <w:p w:rsidR="00487C4E" w:rsidRPr="00365BA4" w:rsidRDefault="002D1305" w:rsidP="002D130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F</w:t>
            </w:r>
            <w:r w:rsidR="00AE2747" w:rsidRPr="00365BA4">
              <w:rPr>
                <w:rFonts w:asciiTheme="minorHAnsi" w:hAnsiTheme="minorHAnsi"/>
                <w:color w:val="auto"/>
                <w:sz w:val="20"/>
              </w:rPr>
              <w:t xml:space="preserve">iche de </w:t>
            </w:r>
            <w:r w:rsidRPr="00365BA4">
              <w:rPr>
                <w:rFonts w:asciiTheme="minorHAnsi" w:hAnsiTheme="minorHAnsi"/>
                <w:color w:val="auto"/>
                <w:sz w:val="20"/>
              </w:rPr>
              <w:t xml:space="preserve">préparation de la </w:t>
            </w:r>
            <w:r w:rsidR="00AE2747" w:rsidRPr="00365BA4">
              <w:rPr>
                <w:rFonts w:asciiTheme="minorHAnsi" w:hAnsiTheme="minorHAnsi"/>
                <w:color w:val="auto"/>
                <w:sz w:val="20"/>
              </w:rPr>
              <w:t>tâche</w:t>
            </w:r>
            <w:r w:rsidRPr="00365BA4">
              <w:rPr>
                <w:rFonts w:asciiTheme="minorHAnsi" w:hAnsiTheme="minorHAnsi"/>
                <w:color w:val="auto"/>
                <w:sz w:val="20"/>
              </w:rPr>
              <w:t xml:space="preserve"> de synthèse, plus ou moins précise selon le degré d'autonomie des élèves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6B82" w:rsidRPr="00365BA4" w:rsidRDefault="004C6B86" w:rsidP="004C6B86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Lors de la préparation de la tâche</w:t>
            </w:r>
            <w:r w:rsidR="002D1305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,</w:t>
            </w: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 les paramètres du contexte sont </w:t>
            </w:r>
            <w:r w:rsidR="000021C3">
              <w:rPr>
                <w:rFonts w:asciiTheme="minorHAnsi" w:hAnsiTheme="minorHAnsi"/>
                <w:color w:val="auto"/>
                <w:sz w:val="20"/>
                <w:highlight w:val="white"/>
              </w:rPr>
              <w:t>soit</w:t>
            </w:r>
          </w:p>
          <w:p w:rsidR="00276B82" w:rsidRPr="00365BA4" w:rsidRDefault="00276B82" w:rsidP="004C6B86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- </w:t>
            </w:r>
            <w:r w:rsidR="004C6B86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laissés </w:t>
            </w: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entièrement </w:t>
            </w:r>
            <w:r w:rsidR="004C6B86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à l'initiative des élèves</w:t>
            </w:r>
          </w:p>
          <w:p w:rsidR="00276B82" w:rsidRPr="00365BA4" w:rsidRDefault="00276B82" w:rsidP="004C6B86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- les catégories leurs sont précisées</w:t>
            </w:r>
          </w:p>
          <w:p w:rsidR="00487C4E" w:rsidRPr="00365BA4" w:rsidRDefault="00276B82" w:rsidP="00E5096E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- les éléments du contexte leur sont</w:t>
            </w:r>
            <w:r w:rsidR="002D1305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 </w:t>
            </w:r>
            <w:r w:rsidR="00E5096E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imposés</w:t>
            </w:r>
            <w:r w:rsidR="005F19EA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, par exemple</w:t>
            </w:r>
            <w:r w:rsidR="0021411F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 l'utilisation d'un des</w:t>
            </w:r>
            <w:r w:rsidR="005F19EA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 personnages</w:t>
            </w:r>
            <w:r w:rsidR="00377EE1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>, d'un des pays</w:t>
            </w:r>
            <w:r w:rsidR="005F19EA" w:rsidRPr="00365BA4"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 des textes utilisés en compréhension</w:t>
            </w:r>
          </w:p>
        </w:tc>
      </w:tr>
      <w:tr w:rsidR="00F9530F" w:rsidRPr="00EA20BB">
        <w:trPr>
          <w:trHeight w:val="474"/>
        </w:trPr>
        <w:tc>
          <w:tcPr>
            <w:tcW w:w="5770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30F" w:rsidRDefault="00E02FC9" w:rsidP="006C127D">
            <w:pPr>
              <w:pStyle w:val="normal0"/>
              <w:spacing w:line="276" w:lineRule="auto"/>
              <w:rPr>
                <w:color w:val="auto"/>
              </w:rPr>
            </w:pPr>
            <w:r>
              <w:rPr>
                <w:color w:val="auto"/>
                <w:u w:val="single"/>
              </w:rPr>
              <w:t>Compétence référentielle/culturelle</w:t>
            </w:r>
            <w:r w:rsidR="00CA3E4A">
              <w:rPr>
                <w:color w:val="auto"/>
                <w:u w:val="single"/>
              </w:rPr>
              <w:t xml:space="preserve">, liée </w:t>
            </w:r>
            <w:r w:rsidR="006C127D">
              <w:rPr>
                <w:color w:val="auto"/>
                <w:u w:val="single"/>
              </w:rPr>
              <w:t>à la connaissance du</w:t>
            </w:r>
            <w:r w:rsidR="00CA3E4A">
              <w:rPr>
                <w:color w:val="auto"/>
                <w:u w:val="single"/>
              </w:rPr>
              <w:t xml:space="preserve"> t</w:t>
            </w:r>
            <w:r w:rsidR="00AF5E07" w:rsidRPr="00AF5E07">
              <w:rPr>
                <w:color w:val="auto"/>
                <w:u w:val="single"/>
              </w:rPr>
              <w:t>hème</w:t>
            </w:r>
            <w:r w:rsidR="006C127D">
              <w:rPr>
                <w:color w:val="auto"/>
                <w:u w:val="single"/>
              </w:rPr>
              <w:t>/notion</w:t>
            </w:r>
            <w:r w:rsidR="00AF5E07">
              <w:rPr>
                <w:color w:val="auto"/>
              </w:rPr>
              <w:t xml:space="preserve"> : </w:t>
            </w:r>
            <w:r w:rsidR="00AF5E07" w:rsidRPr="00406BC0">
              <w:rPr>
                <w:color w:val="auto"/>
                <w:sz w:val="20"/>
              </w:rPr>
              <w:t>connaissanc</w:t>
            </w:r>
            <w:r w:rsidR="00AE6177" w:rsidRPr="00406BC0">
              <w:rPr>
                <w:color w:val="auto"/>
                <w:sz w:val="20"/>
              </w:rPr>
              <w:t>e</w:t>
            </w:r>
            <w:r w:rsidR="00AF5E07" w:rsidRPr="00406BC0">
              <w:rPr>
                <w:color w:val="auto"/>
                <w:sz w:val="20"/>
              </w:rPr>
              <w:t xml:space="preserve"> ou expérience</w:t>
            </w:r>
            <w:r w:rsidR="00F9530F" w:rsidRPr="00406BC0">
              <w:rPr>
                <w:color w:val="auto"/>
                <w:sz w:val="20"/>
              </w:rPr>
              <w:t xml:space="preserve"> de situations de discrimination</w:t>
            </w:r>
            <w:r w:rsidR="00AE6177" w:rsidRPr="00406BC0">
              <w:rPr>
                <w:color w:val="auto"/>
                <w:sz w:val="20"/>
              </w:rPr>
              <w:t xml:space="preserve"> et/ou agression</w:t>
            </w:r>
            <w:r w:rsidR="00F9530F" w:rsidRPr="00406BC0">
              <w:rPr>
                <w:color w:val="auto"/>
                <w:sz w:val="20"/>
              </w:rPr>
              <w:t xml:space="preserve"> </w:t>
            </w:r>
            <w:r w:rsidR="00AE6177" w:rsidRPr="00406BC0">
              <w:rPr>
                <w:color w:val="auto"/>
                <w:sz w:val="20"/>
              </w:rPr>
              <w:t xml:space="preserve">envers les femmes dans diverses situations </w:t>
            </w:r>
            <w:r w:rsidR="00F9530F" w:rsidRPr="00406BC0">
              <w:rPr>
                <w:color w:val="auto"/>
                <w:sz w:val="20"/>
              </w:rPr>
              <w:t>quotidiennes</w:t>
            </w:r>
            <w:r w:rsidR="00AE6177" w:rsidRPr="00406BC0">
              <w:rPr>
                <w:color w:val="auto"/>
                <w:sz w:val="20"/>
              </w:rPr>
              <w:t xml:space="preserve"> ou autres</w:t>
            </w:r>
            <w:r w:rsidR="00F9530F" w:rsidRPr="00406BC0">
              <w:rPr>
                <w:color w:val="auto"/>
                <w:sz w:val="20"/>
              </w:rPr>
              <w:t xml:space="preserve"> (exemples, cas précis ou types de situations etc.)</w:t>
            </w:r>
            <w:r w:rsidR="00C55012" w:rsidRPr="00406BC0">
              <w:rPr>
                <w:color w:val="auto"/>
                <w:sz w:val="20"/>
              </w:rPr>
              <w:t>, c</w:t>
            </w:r>
            <w:r w:rsidR="00377EE1" w:rsidRPr="00406BC0">
              <w:rPr>
                <w:color w:val="auto"/>
                <w:sz w:val="20"/>
              </w:rPr>
              <w:t>ompréhension des</w:t>
            </w:r>
            <w:r w:rsidR="00C55012" w:rsidRPr="00406BC0">
              <w:rPr>
                <w:color w:val="auto"/>
                <w:sz w:val="20"/>
              </w:rPr>
              <w:t xml:space="preserve"> causes et des racines de ces comportements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222" w:rsidRPr="00365BA4" w:rsidRDefault="00F9530F" w:rsidP="00296854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Exposition</w:t>
            </w:r>
          </w:p>
          <w:p w:rsidR="00F9530F" w:rsidRPr="00365BA4" w:rsidRDefault="00D15222" w:rsidP="00296854">
            <w:pPr>
              <w:pStyle w:val="normal0"/>
              <w:spacing w:line="276" w:lineRule="auto"/>
              <w:rPr>
                <w:rFonts w:asciiTheme="minorHAnsi" w:hAnsiTheme="minorHAnsi"/>
                <w:sz w:val="20"/>
              </w:rPr>
            </w:pPr>
            <w:r w:rsidRPr="00365BA4">
              <w:rPr>
                <w:rFonts w:asciiTheme="minorHAnsi" w:hAnsiTheme="minorHAnsi"/>
                <w:sz w:val="20"/>
                <w:u w:val="single"/>
              </w:rPr>
              <w:t>CE « </w:t>
            </w:r>
            <w:bookmarkStart w:id="2" w:name="OLE_LINK2"/>
            <w:r w:rsidRPr="00365BA4">
              <w:rPr>
                <w:rFonts w:asciiTheme="minorHAnsi" w:hAnsiTheme="minorHAnsi"/>
                <w:sz w:val="20"/>
                <w:u w:val="single"/>
              </w:rPr>
              <w:t xml:space="preserve">Mis </w:t>
            </w:r>
            <w:proofErr w:type="spellStart"/>
            <w:r w:rsidRPr="00365BA4">
              <w:rPr>
                <w:rFonts w:asciiTheme="minorHAnsi" w:hAnsiTheme="minorHAnsi"/>
                <w:sz w:val="20"/>
                <w:u w:val="single"/>
              </w:rPr>
              <w:t>hijos</w:t>
            </w:r>
            <w:proofErr w:type="spellEnd"/>
            <w:r w:rsidRPr="00365BA4">
              <w:rPr>
                <w:rFonts w:asciiTheme="minorHAnsi" w:hAnsiTheme="minorHAnsi"/>
                <w:sz w:val="20"/>
                <w:u w:val="single"/>
              </w:rPr>
              <w:t xml:space="preserve"> me han </w:t>
            </w:r>
            <w:proofErr w:type="spellStart"/>
            <w:r w:rsidRPr="00365BA4">
              <w:rPr>
                <w:rFonts w:asciiTheme="minorHAnsi" w:hAnsiTheme="minorHAnsi"/>
                <w:sz w:val="20"/>
                <w:u w:val="single"/>
              </w:rPr>
              <w:t>salido</w:t>
            </w:r>
            <w:proofErr w:type="spellEnd"/>
            <w:r w:rsidRPr="00365BA4">
              <w:rPr>
                <w:rFonts w:asciiTheme="minorHAnsi" w:hAnsiTheme="minorHAnsi"/>
                <w:sz w:val="20"/>
                <w:u w:val="single"/>
              </w:rPr>
              <w:t> </w:t>
            </w:r>
            <w:proofErr w:type="spellStart"/>
            <w:r w:rsidRPr="00365BA4">
              <w:rPr>
                <w:rFonts w:asciiTheme="minorHAnsi" w:hAnsiTheme="minorHAnsi"/>
                <w:sz w:val="20"/>
                <w:u w:val="single"/>
              </w:rPr>
              <w:t>machistas</w:t>
            </w:r>
            <w:bookmarkEnd w:id="2"/>
            <w:proofErr w:type="spellEnd"/>
            <w:r w:rsidRPr="00365BA4">
              <w:rPr>
                <w:rFonts w:asciiTheme="minorHAnsi" w:hAnsiTheme="minorHAnsi"/>
                <w:sz w:val="20"/>
                <w:u w:val="single"/>
              </w:rPr>
              <w:t> »</w:t>
            </w:r>
            <w:r w:rsidRPr="00365BA4">
              <w:rPr>
                <w:rFonts w:asciiTheme="minorHAnsi" w:hAnsiTheme="minorHAnsi"/>
                <w:sz w:val="20"/>
              </w:rPr>
              <w:t xml:space="preserve"> (Espagne)</w:t>
            </w:r>
            <w:r w:rsidR="00BF0869" w:rsidRPr="00365BA4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530F" w:rsidRPr="00365BA4" w:rsidRDefault="00F9530F" w:rsidP="004F4D79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sz w:val="20"/>
              </w:rPr>
              <w:t>Rendre compte de ce qui a été compris en suivant quatre pistes d’exploitation</w:t>
            </w:r>
          </w:p>
        </w:tc>
      </w:tr>
      <w:tr w:rsidR="00F9530F" w:rsidRPr="00EA20BB">
        <w:trPr>
          <w:trHeight w:val="473"/>
        </w:trPr>
        <w:tc>
          <w:tcPr>
            <w:tcW w:w="5770" w:type="dxa"/>
            <w:vMerge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30F" w:rsidRDefault="00F9530F" w:rsidP="00A24EC1">
            <w:pPr>
              <w:pStyle w:val="normal0"/>
              <w:spacing w:line="276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869" w:rsidRPr="00365BA4" w:rsidRDefault="00F9530F" w:rsidP="00BF0869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Exposition</w:t>
            </w:r>
          </w:p>
          <w:p w:rsidR="00F9530F" w:rsidRPr="00365BA4" w:rsidRDefault="0021411F" w:rsidP="00377EE1">
            <w:pPr>
              <w:pStyle w:val="normal0"/>
              <w:spacing w:line="276" w:lineRule="auto"/>
              <w:rPr>
                <w:rFonts w:asciiTheme="minorHAnsi" w:hAnsiTheme="minorHAnsi"/>
                <w:sz w:val="20"/>
              </w:rPr>
            </w:pPr>
            <w:r w:rsidRPr="00365BA4">
              <w:rPr>
                <w:rFonts w:asciiTheme="minorHAnsi" w:hAnsiTheme="minorHAnsi"/>
                <w:sz w:val="20"/>
              </w:rPr>
              <w:t xml:space="preserve">CE : </w:t>
            </w:r>
            <w:r w:rsidR="00377EE1" w:rsidRPr="00365BA4">
              <w:rPr>
                <w:rFonts w:asciiTheme="minorHAnsi" w:hAnsiTheme="minorHAnsi"/>
                <w:sz w:val="20"/>
              </w:rPr>
              <w:t>Mexique</w:t>
            </w:r>
            <w:r w:rsidR="00D15222" w:rsidRPr="00365BA4">
              <w:rPr>
                <w:rFonts w:asciiTheme="minorHAnsi" w:hAnsiTheme="minorHAnsi"/>
                <w:sz w:val="20"/>
              </w:rPr>
              <w:t xml:space="preserve">. </w:t>
            </w:r>
            <w:r w:rsidR="00D15222" w:rsidRPr="00365BA4">
              <w:rPr>
                <w:rFonts w:asciiTheme="minorHAnsi" w:hAnsiTheme="minorHAnsi"/>
                <w:sz w:val="20"/>
                <w:u w:val="single"/>
              </w:rPr>
              <w:t>« </w:t>
            </w:r>
            <w:bookmarkStart w:id="3" w:name="OLE_LINK3"/>
            <w:proofErr w:type="spellStart"/>
            <w:r w:rsidR="00D15222" w:rsidRPr="00365BA4">
              <w:rPr>
                <w:rFonts w:asciiTheme="minorHAnsi" w:hAnsiTheme="minorHAnsi"/>
                <w:sz w:val="20"/>
                <w:u w:val="single"/>
              </w:rPr>
              <w:t>Controlar</w:t>
            </w:r>
            <w:proofErr w:type="spellEnd"/>
            <w:r w:rsidR="00D15222" w:rsidRPr="00365BA4">
              <w:rPr>
                <w:rFonts w:asciiTheme="minorHAnsi" w:hAnsiTheme="minorHAnsi"/>
                <w:sz w:val="20"/>
                <w:u w:val="single"/>
              </w:rPr>
              <w:t xml:space="preserve"> a las </w:t>
            </w:r>
            <w:proofErr w:type="spellStart"/>
            <w:r w:rsidR="00D15222" w:rsidRPr="00365BA4">
              <w:rPr>
                <w:rFonts w:asciiTheme="minorHAnsi" w:hAnsiTheme="minorHAnsi"/>
                <w:sz w:val="20"/>
                <w:u w:val="single"/>
              </w:rPr>
              <w:t>mujeres</w:t>
            </w:r>
            <w:bookmarkEnd w:id="3"/>
            <w:proofErr w:type="spellEnd"/>
            <w:r w:rsidR="00D15222" w:rsidRPr="00365BA4">
              <w:rPr>
                <w:rFonts w:asciiTheme="minorHAnsi" w:hAnsiTheme="minorHAnsi"/>
                <w:sz w:val="20"/>
                <w:u w:val="single"/>
              </w:rPr>
              <w:t> »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530F" w:rsidRPr="00365BA4" w:rsidRDefault="00F9530F" w:rsidP="00C80124">
            <w:pPr>
              <w:pStyle w:val="NormalWeb"/>
              <w:spacing w:beforeLines="0" w:afterLines="0"/>
              <w:jc w:val="both"/>
              <w:rPr>
                <w:rFonts w:asciiTheme="minorHAnsi" w:hAnsiTheme="minorHAnsi"/>
                <w:color w:val="000000"/>
              </w:rPr>
            </w:pPr>
            <w:r w:rsidRPr="00365BA4">
              <w:rPr>
                <w:rFonts w:asciiTheme="minorHAnsi" w:hAnsiTheme="minorHAnsi"/>
                <w:color w:val="000000"/>
              </w:rPr>
              <w:t xml:space="preserve">Sondage global sur ce qui a été compris, </w:t>
            </w:r>
          </w:p>
          <w:p w:rsidR="00F9530F" w:rsidRPr="00365BA4" w:rsidRDefault="00F9530F" w:rsidP="00C80124">
            <w:pPr>
              <w:pStyle w:val="NormalWeb"/>
              <w:spacing w:beforeLines="0" w:afterLines="0"/>
              <w:jc w:val="both"/>
              <w:rPr>
                <w:rFonts w:asciiTheme="minorHAnsi" w:hAnsiTheme="minorHAnsi"/>
              </w:rPr>
            </w:pPr>
            <w:r w:rsidRPr="00365BA4">
              <w:rPr>
                <w:rFonts w:asciiTheme="minorHAnsi" w:hAnsiTheme="minorHAnsi"/>
                <w:color w:val="000000"/>
              </w:rPr>
              <w:t>Donner son avis personnel sur le phénomène</w:t>
            </w:r>
          </w:p>
        </w:tc>
      </w:tr>
      <w:tr w:rsidR="00F9530F" w:rsidRPr="00EA20BB">
        <w:trPr>
          <w:trHeight w:val="71"/>
        </w:trPr>
        <w:tc>
          <w:tcPr>
            <w:tcW w:w="57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30F" w:rsidRDefault="00F9530F" w:rsidP="00A24EC1">
            <w:pPr>
              <w:pStyle w:val="normal0"/>
              <w:spacing w:line="276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222" w:rsidRPr="00365BA4" w:rsidRDefault="00F9530F" w:rsidP="00F9530F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Exposition</w:t>
            </w:r>
          </w:p>
          <w:p w:rsidR="00F9530F" w:rsidRPr="00365BA4" w:rsidRDefault="00D15222" w:rsidP="00D15222">
            <w:pPr>
              <w:pStyle w:val="NormalWeb"/>
              <w:spacing w:beforeLines="0" w:afterLines="0"/>
              <w:jc w:val="both"/>
              <w:rPr>
                <w:rFonts w:asciiTheme="minorHAnsi" w:hAnsiTheme="minorHAnsi"/>
              </w:rPr>
            </w:pPr>
            <w:r w:rsidRPr="00365BA4">
              <w:rPr>
                <w:rFonts w:asciiTheme="minorHAnsi" w:hAnsiTheme="minorHAnsi"/>
                <w:color w:val="000000"/>
              </w:rPr>
              <w:t>CO «</w:t>
            </w:r>
            <w:bookmarkStart w:id="4" w:name="OLE_LINK4"/>
            <w:r w:rsidRPr="00365BA4">
              <w:rPr>
                <w:rFonts w:asciiTheme="minorHAnsi" w:hAnsiTheme="minorHAnsi"/>
                <w:color w:val="000000"/>
              </w:rPr>
              <w:t> </w:t>
            </w:r>
            <w:proofErr w:type="spellStart"/>
            <w:r w:rsidRPr="00365BA4">
              <w:rPr>
                <w:rFonts w:asciiTheme="minorHAnsi" w:hAnsiTheme="minorHAnsi"/>
                <w:color w:val="000000"/>
                <w:u w:val="single"/>
              </w:rPr>
              <w:t>Machismo</w:t>
            </w:r>
            <w:proofErr w:type="spellEnd"/>
            <w:r w:rsidRPr="00365BA4">
              <w:rPr>
                <w:rFonts w:asciiTheme="minorHAnsi" w:hAnsiTheme="minorHAnsi"/>
                <w:color w:val="000000"/>
                <w:u w:val="single"/>
              </w:rPr>
              <w:t xml:space="preserve"> en Argentina</w:t>
            </w:r>
            <w:bookmarkEnd w:id="4"/>
            <w:r w:rsidRPr="00365BA4">
              <w:rPr>
                <w:rFonts w:asciiTheme="minorHAnsi" w:hAnsiTheme="minorHAnsi"/>
                <w:color w:val="000000"/>
                <w:u w:val="single"/>
              </w:rPr>
              <w:t> </w:t>
            </w:r>
            <w:r w:rsidRPr="00365BA4">
              <w:rPr>
                <w:rFonts w:asciiTheme="minorHAnsi" w:hAnsiTheme="minorHAnsi"/>
                <w:color w:val="000000"/>
              </w:rPr>
              <w:t xml:space="preserve">»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30F" w:rsidRPr="00365BA4" w:rsidRDefault="008C703E" w:rsidP="00F9530F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sz w:val="20"/>
              </w:rPr>
              <w:t>Montrer les points communs et les différences entre France et Argentine</w:t>
            </w:r>
          </w:p>
        </w:tc>
      </w:tr>
      <w:tr w:rsidR="00AD74E1" w:rsidRPr="00EA20BB">
        <w:trPr>
          <w:trHeight w:val="778"/>
        </w:trPr>
        <w:tc>
          <w:tcPr>
            <w:tcW w:w="5770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4E1" w:rsidRPr="00F1228A" w:rsidRDefault="00AD74E1" w:rsidP="00DF00E1">
            <w:pPr>
              <w:pStyle w:val="normal0"/>
              <w:spacing w:line="276" w:lineRule="auto"/>
              <w:jc w:val="both"/>
              <w:rPr>
                <w:color w:val="auto"/>
                <w:u w:val="single"/>
                <w:shd w:val="clear" w:color="auto" w:fill="D9D9D9"/>
              </w:rPr>
            </w:pPr>
            <w:r w:rsidRPr="00F1228A">
              <w:rPr>
                <w:color w:val="auto"/>
                <w:u w:val="single"/>
                <w:shd w:val="clear" w:color="auto" w:fill="D9D9D9"/>
              </w:rPr>
              <w:t>Compétence discursive</w:t>
            </w:r>
            <w:r w:rsidR="00672545">
              <w:rPr>
                <w:color w:val="auto"/>
                <w:u w:val="single"/>
                <w:shd w:val="clear" w:color="auto" w:fill="D9D9D9"/>
              </w:rPr>
              <w:t>, liée au choix du ou des types de discours composant le</w:t>
            </w:r>
            <w:r w:rsidR="0013075A">
              <w:rPr>
                <w:color w:val="auto"/>
                <w:u w:val="single"/>
                <w:shd w:val="clear" w:color="auto" w:fill="D9D9D9"/>
              </w:rPr>
              <w:t>/</w:t>
            </w:r>
            <w:r w:rsidR="00672545">
              <w:rPr>
                <w:color w:val="auto"/>
                <w:u w:val="single"/>
                <w:shd w:val="clear" w:color="auto" w:fill="D9D9D9"/>
              </w:rPr>
              <w:t>s texte</w:t>
            </w:r>
            <w:r w:rsidR="0013075A">
              <w:rPr>
                <w:color w:val="auto"/>
                <w:u w:val="single"/>
                <w:shd w:val="clear" w:color="auto" w:fill="D9D9D9"/>
              </w:rPr>
              <w:t>/</w:t>
            </w:r>
            <w:r w:rsidR="00672545">
              <w:rPr>
                <w:color w:val="auto"/>
                <w:u w:val="single"/>
                <w:shd w:val="clear" w:color="auto" w:fill="D9D9D9"/>
              </w:rPr>
              <w:t>s</w:t>
            </w:r>
            <w:r w:rsidR="001D611F">
              <w:rPr>
                <w:color w:val="auto"/>
                <w:u w:val="single"/>
                <w:shd w:val="clear" w:color="auto" w:fill="D9D9D9"/>
              </w:rPr>
              <w:t xml:space="preserve"> de l'affiche</w:t>
            </w:r>
          </w:p>
          <w:p w:rsidR="00AD74E1" w:rsidRPr="00406BC0" w:rsidRDefault="00AD74E1" w:rsidP="00406BC0">
            <w:pPr>
              <w:pStyle w:val="normal0"/>
              <w:spacing w:line="276" w:lineRule="auto"/>
              <w:jc w:val="both"/>
              <w:rPr>
                <w:color w:val="auto"/>
                <w:sz w:val="20"/>
                <w:shd w:val="clear" w:color="auto" w:fill="D9D9D9"/>
              </w:rPr>
            </w:pPr>
            <w:r w:rsidRPr="00406BC0">
              <w:rPr>
                <w:color w:val="auto"/>
                <w:sz w:val="20"/>
                <w:shd w:val="clear" w:color="auto" w:fill="D9D9D9"/>
              </w:rPr>
              <w:t xml:space="preserve">Selon l’option choisie, </w:t>
            </w:r>
            <w:r w:rsidR="00323468">
              <w:rPr>
                <w:color w:val="auto"/>
                <w:sz w:val="20"/>
                <w:shd w:val="clear" w:color="auto" w:fill="D9D9D9"/>
              </w:rPr>
              <w:t>on peut opter pour le</w:t>
            </w:r>
            <w:r w:rsidR="00812307">
              <w:rPr>
                <w:color w:val="auto"/>
                <w:sz w:val="20"/>
                <w:shd w:val="clear" w:color="auto" w:fill="D9D9D9"/>
              </w:rPr>
              <w:t xml:space="preserve"> discours…</w:t>
            </w:r>
          </w:p>
          <w:p w:rsidR="00AD74E1" w:rsidRPr="00406BC0" w:rsidRDefault="00AD74E1" w:rsidP="00406BC0">
            <w:pPr>
              <w:pStyle w:val="normal0"/>
              <w:numPr>
                <w:ilvl w:val="0"/>
                <w:numId w:val="4"/>
              </w:numPr>
              <w:spacing w:line="276" w:lineRule="auto"/>
              <w:jc w:val="both"/>
              <w:rPr>
                <w:color w:val="auto"/>
                <w:sz w:val="20"/>
                <w:shd w:val="clear" w:color="auto" w:fill="D9D9D9"/>
              </w:rPr>
            </w:pPr>
            <w:r w:rsidRPr="00406BC0">
              <w:rPr>
                <w:color w:val="auto"/>
                <w:sz w:val="20"/>
                <w:shd w:val="clear" w:color="auto" w:fill="D9D9D9"/>
              </w:rPr>
              <w:t>narratif (récit d’expérience, cas concret</w:t>
            </w:r>
            <w:r w:rsidR="00323468">
              <w:rPr>
                <w:color w:val="auto"/>
                <w:sz w:val="20"/>
                <w:shd w:val="clear" w:color="auto" w:fill="D9D9D9"/>
              </w:rPr>
              <w:t>, témoignage</w:t>
            </w:r>
            <w:r w:rsidRPr="00406BC0">
              <w:rPr>
                <w:color w:val="auto"/>
                <w:sz w:val="20"/>
                <w:shd w:val="clear" w:color="auto" w:fill="D9D9D9"/>
              </w:rPr>
              <w:t>)</w:t>
            </w:r>
          </w:p>
          <w:p w:rsidR="00AD74E1" w:rsidRPr="00406BC0" w:rsidRDefault="00AD74E1" w:rsidP="00406BC0">
            <w:pPr>
              <w:pStyle w:val="normal0"/>
              <w:numPr>
                <w:ilvl w:val="0"/>
                <w:numId w:val="4"/>
              </w:numPr>
              <w:spacing w:line="276" w:lineRule="auto"/>
              <w:jc w:val="both"/>
              <w:rPr>
                <w:color w:val="auto"/>
                <w:sz w:val="20"/>
                <w:shd w:val="clear" w:color="auto" w:fill="D9D9D9"/>
              </w:rPr>
            </w:pPr>
            <w:r w:rsidRPr="00406BC0">
              <w:rPr>
                <w:color w:val="auto"/>
                <w:sz w:val="20"/>
                <w:shd w:val="clear" w:color="auto" w:fill="D9D9D9"/>
              </w:rPr>
              <w:t>d</w:t>
            </w:r>
            <w:r w:rsidR="00AE70A2">
              <w:rPr>
                <w:color w:val="auto"/>
                <w:sz w:val="20"/>
                <w:shd w:val="clear" w:color="auto" w:fill="D9D9D9"/>
              </w:rPr>
              <w:t>idactique</w:t>
            </w:r>
            <w:r w:rsidRPr="00406BC0">
              <w:rPr>
                <w:color w:val="auto"/>
                <w:sz w:val="20"/>
                <w:shd w:val="clear" w:color="auto" w:fill="D9D9D9"/>
              </w:rPr>
              <w:t xml:space="preserve"> (</w:t>
            </w:r>
            <w:r w:rsidR="00323468">
              <w:rPr>
                <w:color w:val="auto"/>
                <w:sz w:val="20"/>
                <w:shd w:val="clear" w:color="auto" w:fill="D9D9D9"/>
              </w:rPr>
              <w:t>état de la</w:t>
            </w:r>
            <w:r w:rsidRPr="00406BC0">
              <w:rPr>
                <w:color w:val="auto"/>
                <w:sz w:val="20"/>
                <w:shd w:val="clear" w:color="auto" w:fill="D9D9D9"/>
              </w:rPr>
              <w:t xml:space="preserve"> situation</w:t>
            </w:r>
            <w:r w:rsidR="00323468">
              <w:rPr>
                <w:color w:val="auto"/>
                <w:sz w:val="20"/>
                <w:shd w:val="clear" w:color="auto" w:fill="D9D9D9"/>
              </w:rPr>
              <w:t xml:space="preserve"> dans le pays</w:t>
            </w:r>
            <w:r w:rsidRPr="00406BC0">
              <w:rPr>
                <w:color w:val="auto"/>
                <w:sz w:val="20"/>
                <w:shd w:val="clear" w:color="auto" w:fill="D9D9D9"/>
              </w:rPr>
              <w:t>)</w:t>
            </w:r>
          </w:p>
          <w:p w:rsidR="00AD74E1" w:rsidRPr="00406BC0" w:rsidRDefault="00AE70A2" w:rsidP="00406BC0">
            <w:pPr>
              <w:pStyle w:val="normal0"/>
              <w:numPr>
                <w:ilvl w:val="0"/>
                <w:numId w:val="4"/>
              </w:numPr>
              <w:spacing w:line="276" w:lineRule="auto"/>
              <w:jc w:val="both"/>
              <w:rPr>
                <w:color w:val="auto"/>
                <w:sz w:val="20"/>
                <w:shd w:val="clear" w:color="auto" w:fill="D9D9D9"/>
              </w:rPr>
            </w:pPr>
            <w:r>
              <w:rPr>
                <w:color w:val="auto"/>
                <w:sz w:val="20"/>
                <w:shd w:val="clear" w:color="auto" w:fill="D9D9D9"/>
              </w:rPr>
              <w:t>argumentatif (explication du phénomène, raisons d'agir)</w:t>
            </w:r>
          </w:p>
          <w:p w:rsidR="00AD74E1" w:rsidRPr="001B1E3B" w:rsidRDefault="00AD74E1" w:rsidP="001B1E3B">
            <w:pPr>
              <w:pStyle w:val="normal0"/>
              <w:numPr>
                <w:ilvl w:val="0"/>
                <w:numId w:val="4"/>
              </w:numPr>
              <w:spacing w:line="276" w:lineRule="auto"/>
              <w:jc w:val="both"/>
              <w:rPr>
                <w:color w:val="auto"/>
                <w:sz w:val="20"/>
                <w:shd w:val="clear" w:color="auto" w:fill="D9D9D9"/>
              </w:rPr>
            </w:pPr>
            <w:r w:rsidRPr="00406BC0">
              <w:rPr>
                <w:color w:val="auto"/>
                <w:sz w:val="20"/>
                <w:shd w:val="clear" w:color="auto" w:fill="D9D9D9"/>
              </w:rPr>
              <w:t>prescriptif (avis, conseils</w:t>
            </w:r>
            <w:r w:rsidR="00AE70A2">
              <w:rPr>
                <w:color w:val="auto"/>
                <w:sz w:val="20"/>
                <w:shd w:val="clear" w:color="auto" w:fill="D9D9D9"/>
              </w:rPr>
              <w:t xml:space="preserve"> aux victimes ou témoins</w:t>
            </w:r>
            <w:r w:rsidRPr="00406BC0">
              <w:rPr>
                <w:color w:val="auto"/>
                <w:sz w:val="20"/>
                <w:shd w:val="clear" w:color="auto" w:fill="D9D9D9"/>
              </w:rPr>
              <w:t>)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4E1" w:rsidRPr="00365BA4" w:rsidRDefault="00AD74E1" w:rsidP="00AD74E1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Exposition, réflexion</w:t>
            </w:r>
          </w:p>
          <w:p w:rsidR="00344D9B" w:rsidRPr="00365BA4" w:rsidRDefault="00344D9B" w:rsidP="00AD74E1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bookmarkStart w:id="5" w:name="OLE_LINK1"/>
            <w:r w:rsidRPr="00365BA4">
              <w:rPr>
                <w:rFonts w:asciiTheme="minorHAnsi" w:hAnsiTheme="minorHAnsi"/>
                <w:color w:val="auto"/>
                <w:sz w:val="20"/>
              </w:rPr>
              <w:t xml:space="preserve">Affiches </w:t>
            </w:r>
            <w:r w:rsidR="005E7F0A" w:rsidRPr="00365BA4">
              <w:rPr>
                <w:rFonts w:asciiTheme="minorHAnsi" w:hAnsiTheme="minorHAnsi"/>
                <w:color w:val="auto"/>
                <w:sz w:val="20"/>
              </w:rPr>
              <w:t>du magazine</w:t>
            </w:r>
            <w:r w:rsidRPr="00365BA4">
              <w:rPr>
                <w:rFonts w:asciiTheme="minorHAnsi" w:hAnsiTheme="minorHAnsi"/>
                <w:color w:val="auto"/>
                <w:sz w:val="20"/>
              </w:rPr>
              <w:t xml:space="preserve"> Elle</w:t>
            </w:r>
            <w:r w:rsidR="005E7F0A" w:rsidRPr="00365BA4">
              <w:rPr>
                <w:rFonts w:asciiTheme="minorHAnsi" w:hAnsiTheme="minorHAnsi"/>
                <w:color w:val="auto"/>
                <w:sz w:val="20"/>
              </w:rPr>
              <w:t xml:space="preserve"> ou autres</w:t>
            </w:r>
          </w:p>
          <w:bookmarkEnd w:id="5"/>
          <w:p w:rsidR="00AD74E1" w:rsidRPr="00365BA4" w:rsidRDefault="00344D9B" w:rsidP="00AD74E1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Textes de CE et CO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:rsidR="00AD74E1" w:rsidRPr="00365BA4" w:rsidRDefault="00CC7E89" w:rsidP="00344D9B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Comparaison entre les textes disponibles, différences entre les types de discours</w:t>
            </w:r>
          </w:p>
        </w:tc>
      </w:tr>
      <w:tr w:rsidR="00AD74E1" w:rsidRPr="00EA20BB">
        <w:trPr>
          <w:trHeight w:val="886"/>
        </w:trPr>
        <w:tc>
          <w:tcPr>
            <w:tcW w:w="5770" w:type="dxa"/>
            <w:vMerge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4E1" w:rsidRPr="00204060" w:rsidRDefault="00AD74E1" w:rsidP="00DF00E1">
            <w:pPr>
              <w:pStyle w:val="normal0"/>
              <w:spacing w:line="276" w:lineRule="auto"/>
              <w:jc w:val="both"/>
              <w:rPr>
                <w:color w:val="auto"/>
                <w:shd w:val="clear" w:color="auto" w:fill="D9D9D9"/>
              </w:rPr>
            </w:pPr>
          </w:p>
        </w:tc>
        <w:tc>
          <w:tcPr>
            <w:tcW w:w="4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060" w:rsidRPr="00365BA4" w:rsidRDefault="00AD74E1" w:rsidP="0016071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Appropriation</w:t>
            </w:r>
          </w:p>
          <w:p w:rsidR="00AD74E1" w:rsidRPr="00365BA4" w:rsidRDefault="007F16EA" w:rsidP="0016071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Les textes utilisés en CE et CO servent de référence pour =&gt;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:rsidR="00AD74E1" w:rsidRPr="00365BA4" w:rsidRDefault="00CC39DA" w:rsidP="0016071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Production de textes selon le ou les types de discours choisis</w:t>
            </w:r>
            <w:r w:rsidR="00FA4BD5" w:rsidRPr="00365BA4">
              <w:rPr>
                <w:rFonts w:asciiTheme="minorHAnsi" w:hAnsiTheme="minorHAnsi"/>
                <w:color w:val="auto"/>
                <w:sz w:val="20"/>
              </w:rPr>
              <w:t>, à partir de l'un ou l'autre des trois textes utilisés en compréhension</w:t>
            </w:r>
          </w:p>
        </w:tc>
      </w:tr>
      <w:tr w:rsidR="00412F0D" w:rsidRPr="00EA20BB">
        <w:trPr>
          <w:trHeight w:val="634"/>
        </w:trPr>
        <w:tc>
          <w:tcPr>
            <w:tcW w:w="5770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F0D" w:rsidRPr="00AE76D2" w:rsidRDefault="00412F0D" w:rsidP="00AE76D2">
            <w:pPr>
              <w:pStyle w:val="normal0"/>
              <w:spacing w:line="276" w:lineRule="auto"/>
              <w:jc w:val="both"/>
              <w:rPr>
                <w:color w:val="auto"/>
                <w:u w:val="single"/>
                <w:shd w:val="clear" w:color="auto" w:fill="D9D9D9"/>
              </w:rPr>
            </w:pPr>
            <w:r w:rsidRPr="00AE76D2">
              <w:rPr>
                <w:color w:val="auto"/>
                <w:u w:val="single"/>
                <w:shd w:val="clear" w:color="auto" w:fill="D9D9D9"/>
              </w:rPr>
              <w:t>Compétence pragmatique</w:t>
            </w:r>
            <w:r w:rsidR="00672545">
              <w:rPr>
                <w:color w:val="auto"/>
                <w:u w:val="single"/>
                <w:shd w:val="clear" w:color="auto" w:fill="D9D9D9"/>
              </w:rPr>
              <w:t>, liée aux actes et actions langagiers composant le texte</w:t>
            </w:r>
            <w:r w:rsidR="00672545" w:rsidRPr="0013075A">
              <w:rPr>
                <w:color w:val="auto"/>
                <w:shd w:val="clear" w:color="auto" w:fill="D9D9D9"/>
              </w:rPr>
              <w:t xml:space="preserve"> (schéma pragmatique)</w:t>
            </w:r>
          </w:p>
          <w:p w:rsidR="00412F0D" w:rsidRPr="00DC7B0C" w:rsidRDefault="00412F0D" w:rsidP="00CA6B33">
            <w:pPr>
              <w:pStyle w:val="normal0"/>
              <w:spacing w:line="276" w:lineRule="auto"/>
              <w:jc w:val="both"/>
              <w:rPr>
                <w:color w:val="auto"/>
                <w:sz w:val="20"/>
                <w:shd w:val="clear" w:color="auto" w:fill="D9D9D9"/>
              </w:rPr>
            </w:pPr>
            <w:r w:rsidRPr="00DC7B0C">
              <w:rPr>
                <w:color w:val="auto"/>
                <w:sz w:val="20"/>
                <w:shd w:val="clear" w:color="auto" w:fill="D9D9D9"/>
              </w:rPr>
              <w:t>Connaissance des "règles" de rédaction d'un slogan efficace et pertinent</w:t>
            </w:r>
          </w:p>
          <w:p w:rsidR="00412F0D" w:rsidRPr="00EA20BB" w:rsidRDefault="00412F0D" w:rsidP="00A5085B">
            <w:pPr>
              <w:pStyle w:val="normal0"/>
              <w:spacing w:line="276" w:lineRule="auto"/>
              <w:jc w:val="both"/>
              <w:rPr>
                <w:color w:val="auto"/>
                <w:shd w:val="clear" w:color="auto" w:fill="D9D9D9"/>
              </w:rPr>
            </w:pPr>
            <w:r w:rsidRPr="00DC7B0C">
              <w:rPr>
                <w:color w:val="auto"/>
                <w:sz w:val="20"/>
                <w:shd w:val="clear" w:color="auto" w:fill="D9D9D9"/>
              </w:rPr>
              <w:t xml:space="preserve">Choix des textes et des visuels en fonction de l'effet recherché (faire réagir, informer, faire sourire, conseiller, </w:t>
            </w:r>
            <w:proofErr w:type="gramStart"/>
            <w:r w:rsidRPr="00DC7B0C">
              <w:rPr>
                <w:color w:val="auto"/>
                <w:sz w:val="20"/>
                <w:shd w:val="clear" w:color="auto" w:fill="D9D9D9"/>
              </w:rPr>
              <w:t>mobiliser…)</w:t>
            </w:r>
            <w:proofErr w:type="gramEnd"/>
          </w:p>
        </w:tc>
        <w:tc>
          <w:tcPr>
            <w:tcW w:w="4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F0D" w:rsidRPr="00365BA4" w:rsidRDefault="00412F0D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Exposition, réflexion</w:t>
            </w:r>
          </w:p>
          <w:p w:rsidR="00412F0D" w:rsidRPr="00365BA4" w:rsidRDefault="00412F0D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 xml:space="preserve">Affiches </w:t>
            </w:r>
            <w:r w:rsidRPr="00365BA4">
              <w:rPr>
                <w:rFonts w:asciiTheme="minorHAnsi" w:hAnsiTheme="minorHAnsi"/>
                <w:i/>
                <w:color w:val="auto"/>
                <w:sz w:val="20"/>
              </w:rPr>
              <w:t>Elle</w:t>
            </w:r>
            <w:r w:rsidRPr="00365BA4">
              <w:rPr>
                <w:rFonts w:asciiTheme="minorHAnsi" w:hAnsiTheme="minorHAnsi"/>
                <w:color w:val="auto"/>
                <w:sz w:val="20"/>
              </w:rPr>
              <w:t xml:space="preserve"> ou autres</w:t>
            </w:r>
          </w:p>
          <w:p w:rsidR="00412F0D" w:rsidRPr="00365BA4" w:rsidRDefault="00412F0D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Sites professionnels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:rsidR="00412F0D" w:rsidRPr="00365BA4" w:rsidRDefault="00412F0D" w:rsidP="00AC79DB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Comparaison de divers slogans, établir une typologie des procédés linguistiques et stylistiques</w:t>
            </w:r>
          </w:p>
        </w:tc>
      </w:tr>
      <w:tr w:rsidR="00412F0D" w:rsidRPr="00EA20BB">
        <w:trPr>
          <w:trHeight w:val="130"/>
        </w:trPr>
        <w:tc>
          <w:tcPr>
            <w:tcW w:w="5770" w:type="dxa"/>
            <w:vMerge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F0D" w:rsidRPr="00AE76D2" w:rsidRDefault="00412F0D" w:rsidP="00AE76D2">
            <w:pPr>
              <w:pStyle w:val="normal0"/>
              <w:spacing w:line="276" w:lineRule="auto"/>
              <w:jc w:val="both"/>
              <w:rPr>
                <w:color w:val="auto"/>
                <w:u w:val="single"/>
                <w:shd w:val="clear" w:color="auto" w:fill="D9D9D9"/>
              </w:rPr>
            </w:pPr>
          </w:p>
        </w:tc>
        <w:tc>
          <w:tcPr>
            <w:tcW w:w="4253" w:type="dxa"/>
            <w:vMerge w:val="restar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F0D" w:rsidRPr="00365BA4" w:rsidRDefault="00412F0D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Appropriation</w:t>
            </w:r>
            <w:r w:rsidR="008471E9"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, planification, évaluation formative</w:t>
            </w:r>
          </w:p>
          <w:p w:rsidR="00412F0D" w:rsidRPr="00365BA4" w:rsidRDefault="00412F0D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S'approprier les codes et les styles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:rsidR="00412F0D" w:rsidRPr="00365BA4" w:rsidRDefault="00412F0D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Atelier d'écriture de slogans</w:t>
            </w:r>
          </w:p>
        </w:tc>
      </w:tr>
      <w:tr w:rsidR="00412F0D" w:rsidRPr="00EA20BB">
        <w:trPr>
          <w:trHeight w:val="364"/>
        </w:trPr>
        <w:tc>
          <w:tcPr>
            <w:tcW w:w="5770" w:type="dxa"/>
            <w:vMerge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F0D" w:rsidRPr="00AE76D2" w:rsidRDefault="00412F0D" w:rsidP="00AE76D2">
            <w:pPr>
              <w:pStyle w:val="normal0"/>
              <w:spacing w:line="276" w:lineRule="auto"/>
              <w:jc w:val="both"/>
              <w:rPr>
                <w:color w:val="auto"/>
                <w:u w:val="single"/>
                <w:shd w:val="clear" w:color="auto" w:fill="D9D9D9"/>
              </w:rPr>
            </w:pPr>
          </w:p>
        </w:tc>
        <w:tc>
          <w:tcPr>
            <w:tcW w:w="4253" w:type="dxa"/>
            <w:vMerge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F0D" w:rsidRPr="00365BA4" w:rsidRDefault="00412F0D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:rsidR="00412F0D" w:rsidRPr="00365BA4" w:rsidRDefault="001D25A7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Interaction entre les élèves à propos des affiches en cours de réalisation</w:t>
            </w:r>
          </w:p>
        </w:tc>
      </w:tr>
      <w:tr w:rsidR="00850389" w:rsidRPr="00EA20BB">
        <w:trPr>
          <w:trHeight w:val="305"/>
        </w:trPr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389" w:rsidRPr="008A288D" w:rsidRDefault="00850389" w:rsidP="001903B4">
            <w:pPr>
              <w:pStyle w:val="normal0"/>
              <w:spacing w:line="276" w:lineRule="auto"/>
              <w:jc w:val="both"/>
              <w:rPr>
                <w:color w:val="auto"/>
                <w:sz w:val="20"/>
                <w:u w:val="single"/>
                <w:shd w:val="clear" w:color="auto" w:fill="D9D9D9"/>
              </w:rPr>
            </w:pPr>
            <w:r w:rsidRPr="00850389">
              <w:rPr>
                <w:color w:val="auto"/>
                <w:u w:val="single"/>
                <w:shd w:val="clear" w:color="auto" w:fill="D9D9D9"/>
              </w:rPr>
              <w:t>Compétence sociolinguistique</w:t>
            </w:r>
            <w:r w:rsidR="0013075A">
              <w:rPr>
                <w:color w:val="auto"/>
                <w:u w:val="single"/>
                <w:shd w:val="clear" w:color="auto" w:fill="D9D9D9"/>
              </w:rPr>
              <w:t xml:space="preserve">, </w:t>
            </w:r>
            <w:r w:rsidR="0013075A" w:rsidRPr="008A288D">
              <w:rPr>
                <w:color w:val="auto"/>
                <w:sz w:val="20"/>
                <w:u w:val="single"/>
                <w:shd w:val="clear" w:color="auto" w:fill="D9D9D9"/>
              </w:rPr>
              <w:t xml:space="preserve">liée </w:t>
            </w:r>
            <w:r w:rsidR="001903B4">
              <w:rPr>
                <w:color w:val="auto"/>
                <w:sz w:val="20"/>
                <w:u w:val="single"/>
                <w:shd w:val="clear" w:color="auto" w:fill="D9D9D9"/>
              </w:rPr>
              <w:t>aux attentes et normes :</w:t>
            </w:r>
            <w:r w:rsidR="0013075A" w:rsidRPr="008A288D">
              <w:rPr>
                <w:color w:val="auto"/>
                <w:sz w:val="20"/>
                <w:u w:val="single"/>
                <w:shd w:val="clear" w:color="auto" w:fill="D9D9D9"/>
              </w:rPr>
              <w:t xml:space="preserve"> </w:t>
            </w:r>
            <w:r w:rsidR="0013075A" w:rsidRPr="001903B4">
              <w:rPr>
                <w:color w:val="auto"/>
                <w:sz w:val="20"/>
                <w:shd w:val="clear" w:color="auto" w:fill="D9D9D9"/>
              </w:rPr>
              <w:t>choix du</w:t>
            </w:r>
            <w:r w:rsidR="00DD0BF7" w:rsidRPr="001903B4">
              <w:rPr>
                <w:color w:val="auto"/>
                <w:sz w:val="20"/>
                <w:shd w:val="clear" w:color="auto" w:fill="D9D9D9"/>
              </w:rPr>
              <w:t xml:space="preserve"> re</w:t>
            </w:r>
            <w:r w:rsidR="00321E69" w:rsidRPr="001903B4">
              <w:rPr>
                <w:color w:val="auto"/>
                <w:sz w:val="20"/>
                <w:shd w:val="clear" w:color="auto" w:fill="D9D9D9"/>
              </w:rPr>
              <w:t>gistre de langue (genre premier, familier, intime) ou</w:t>
            </w:r>
            <w:r w:rsidR="00DD0BF7" w:rsidRPr="001903B4">
              <w:rPr>
                <w:color w:val="auto"/>
                <w:sz w:val="20"/>
                <w:shd w:val="clear" w:color="auto" w:fill="D9D9D9"/>
              </w:rPr>
              <w:t xml:space="preserve"> second</w:t>
            </w:r>
            <w:r w:rsidR="00321E69" w:rsidRPr="001903B4">
              <w:rPr>
                <w:color w:val="auto"/>
                <w:sz w:val="20"/>
                <w:shd w:val="clear" w:color="auto" w:fill="D9D9D9"/>
              </w:rPr>
              <w:t>, élaboré, formel</w:t>
            </w:r>
            <w:r w:rsidR="00DD0BF7" w:rsidRPr="001903B4">
              <w:rPr>
                <w:color w:val="auto"/>
                <w:sz w:val="20"/>
                <w:shd w:val="clear" w:color="auto" w:fill="D9D9D9"/>
              </w:rPr>
              <w:t>) et/ou du</w:t>
            </w:r>
            <w:r w:rsidR="00025EC0" w:rsidRPr="001903B4">
              <w:rPr>
                <w:color w:val="auto"/>
                <w:sz w:val="20"/>
                <w:shd w:val="clear" w:color="auto" w:fill="D9D9D9"/>
              </w:rPr>
              <w:t xml:space="preserve"> contexte socioprofessionnel des locuteurs</w:t>
            </w:r>
            <w:r w:rsidR="0011382D">
              <w:rPr>
                <w:color w:val="auto"/>
                <w:sz w:val="20"/>
                <w:shd w:val="clear" w:color="auto" w:fill="D9D9D9"/>
              </w:rPr>
              <w:t>, du</w:t>
            </w:r>
            <w:r w:rsidRPr="001903B4">
              <w:rPr>
                <w:color w:val="auto"/>
                <w:sz w:val="20"/>
                <w:shd w:val="clear" w:color="auto" w:fill="D9D9D9"/>
              </w:rPr>
              <w:t xml:space="preserve"> registre</w:t>
            </w:r>
            <w:r w:rsidR="00A364E1" w:rsidRPr="001903B4">
              <w:rPr>
                <w:color w:val="auto"/>
                <w:sz w:val="20"/>
                <w:shd w:val="clear" w:color="auto" w:fill="D9D9D9"/>
              </w:rPr>
              <w:t xml:space="preserve"> du sloga</w:t>
            </w:r>
            <w:r w:rsidR="00A364E1" w:rsidRPr="00DC7B0C">
              <w:rPr>
                <w:color w:val="auto"/>
                <w:sz w:val="20"/>
                <w:shd w:val="clear" w:color="auto" w:fill="D9D9D9"/>
              </w:rPr>
              <w:t>n</w:t>
            </w:r>
            <w:r w:rsidR="00025EC0" w:rsidRPr="00DC7B0C">
              <w:rPr>
                <w:color w:val="auto"/>
                <w:sz w:val="20"/>
                <w:shd w:val="clear" w:color="auto" w:fill="D9D9D9"/>
              </w:rPr>
              <w:t xml:space="preserve"> et</w:t>
            </w:r>
            <w:r w:rsidR="00A364E1" w:rsidRPr="00DC7B0C">
              <w:rPr>
                <w:color w:val="auto"/>
                <w:sz w:val="20"/>
                <w:shd w:val="clear" w:color="auto" w:fill="D9D9D9"/>
              </w:rPr>
              <w:t xml:space="preserve"> du texte d'accompagnement</w:t>
            </w:r>
            <w:r w:rsidR="005821A2">
              <w:rPr>
                <w:color w:val="auto"/>
                <w:sz w:val="20"/>
                <w:shd w:val="clear" w:color="auto" w:fill="D9D9D9"/>
              </w:rPr>
              <w:t>,</w:t>
            </w:r>
            <w:r w:rsidR="00F733AA">
              <w:rPr>
                <w:color w:val="auto"/>
                <w:sz w:val="20"/>
                <w:shd w:val="clear" w:color="auto" w:fill="D9D9D9"/>
              </w:rPr>
              <w:t xml:space="preserve"> normes</w:t>
            </w:r>
            <w:r w:rsidR="001903B4">
              <w:rPr>
                <w:color w:val="auto"/>
                <w:sz w:val="20"/>
                <w:shd w:val="clear" w:color="auto" w:fill="D9D9D9"/>
              </w:rPr>
              <w:t xml:space="preserve"> à respecter</w:t>
            </w:r>
            <w:r w:rsidR="00F733AA">
              <w:rPr>
                <w:color w:val="auto"/>
                <w:sz w:val="20"/>
                <w:shd w:val="clear" w:color="auto" w:fill="D9D9D9"/>
              </w:rPr>
              <w:t xml:space="preserve"> par rapport aux attentes et valeurs des destinataires</w:t>
            </w:r>
            <w:r w:rsidR="001903B4">
              <w:rPr>
                <w:color w:val="auto"/>
                <w:sz w:val="20"/>
                <w:shd w:val="clear" w:color="auto" w:fill="D9D9D9"/>
              </w:rPr>
              <w:t xml:space="preserve"> etc.</w:t>
            </w:r>
          </w:p>
        </w:tc>
        <w:tc>
          <w:tcPr>
            <w:tcW w:w="4253" w:type="dxa"/>
            <w:tcBorders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4E1" w:rsidRPr="00365BA4" w:rsidRDefault="00A364E1" w:rsidP="00A364E1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 xml:space="preserve">Exposition </w:t>
            </w:r>
          </w:p>
          <w:p w:rsidR="00850389" w:rsidRPr="00365BA4" w:rsidRDefault="00A364E1" w:rsidP="00A364E1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Affiches, textes de compréhension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389" w:rsidRPr="00365BA4" w:rsidRDefault="00452E35" w:rsidP="00452E35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Comparaison, par exemple, entre le discours du professionnel (</w:t>
            </w:r>
            <w:r w:rsidR="00CB56CA" w:rsidRPr="00365BA4">
              <w:rPr>
                <w:rFonts w:asciiTheme="minorHAnsi" w:hAnsiTheme="minorHAnsi"/>
                <w:sz w:val="20"/>
              </w:rPr>
              <w:fldChar w:fldCharType="begin"/>
            </w:r>
            <w:r w:rsidRPr="00365BA4">
              <w:rPr>
                <w:rFonts w:asciiTheme="minorHAnsi" w:hAnsiTheme="minorHAnsi"/>
                <w:sz w:val="20"/>
              </w:rPr>
              <w:instrText xml:space="preserve"> HYPERLINK "http://www.elle.fr/Societe/L-actu-en-images/45-affiches-pour-denoncer-les-violences-faites-aux-femmes/Une-autre-image" \t "_blank" </w:instrText>
            </w:r>
            <w:r w:rsidR="00CB56CA" w:rsidRPr="00365BA4">
              <w:rPr>
                <w:rFonts w:asciiTheme="minorHAnsi" w:hAnsiTheme="minorHAnsi"/>
                <w:sz w:val="20"/>
              </w:rPr>
              <w:fldChar w:fldCharType="separate"/>
            </w:r>
            <w:r w:rsidRPr="00365BA4">
              <w:rPr>
                <w:rStyle w:val="Hyperlink"/>
                <w:rFonts w:asciiTheme="minorHAnsi" w:hAnsiTheme="minorHAnsi"/>
                <w:sz w:val="20"/>
              </w:rPr>
              <w:t>Osez en parler 2</w:t>
            </w:r>
            <w:r w:rsidR="00CB56CA" w:rsidRPr="00365BA4">
              <w:rPr>
                <w:rFonts w:asciiTheme="minorHAnsi" w:hAnsiTheme="minorHAnsi"/>
                <w:sz w:val="20"/>
              </w:rPr>
              <w:fldChar w:fldCharType="end"/>
            </w:r>
            <w:r w:rsidRPr="00365BA4">
              <w:rPr>
                <w:rFonts w:asciiTheme="minorHAnsi" w:hAnsiTheme="minorHAnsi"/>
                <w:sz w:val="20"/>
              </w:rPr>
              <w:t>) et celui</w:t>
            </w:r>
            <w:r w:rsidR="00FE0D7F" w:rsidRPr="00365BA4">
              <w:rPr>
                <w:rFonts w:asciiTheme="minorHAnsi" w:hAnsiTheme="minorHAnsi"/>
                <w:sz w:val="20"/>
              </w:rPr>
              <w:t xml:space="preserve"> des personnes qui relatent leur </w:t>
            </w:r>
            <w:r w:rsidRPr="00365BA4">
              <w:rPr>
                <w:rFonts w:asciiTheme="minorHAnsi" w:hAnsiTheme="minorHAnsi"/>
                <w:sz w:val="20"/>
              </w:rPr>
              <w:t>expérience</w:t>
            </w:r>
          </w:p>
        </w:tc>
      </w:tr>
      <w:tr w:rsidR="008A288D" w:rsidRPr="00EA20BB">
        <w:trPr>
          <w:trHeight w:val="214"/>
        </w:trPr>
        <w:tc>
          <w:tcPr>
            <w:tcW w:w="5770" w:type="dxa"/>
            <w:tcBorders>
              <w:top w:val="single" w:sz="8" w:space="0" w:color="000000"/>
              <w:bottom w:val="dashSmallGap" w:sz="8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8D" w:rsidRPr="005821A2" w:rsidRDefault="008A288D" w:rsidP="00A24EC1">
            <w:pPr>
              <w:pStyle w:val="normal0"/>
              <w:spacing w:line="276" w:lineRule="auto"/>
              <w:rPr>
                <w:color w:val="auto"/>
                <w:u w:val="single"/>
              </w:rPr>
            </w:pPr>
            <w:r w:rsidRPr="005821A2">
              <w:rPr>
                <w:color w:val="auto"/>
                <w:u w:val="single"/>
              </w:rPr>
              <w:t>Compétence linguistique</w:t>
            </w:r>
          </w:p>
          <w:p w:rsidR="008A288D" w:rsidRPr="00DC7B0C" w:rsidRDefault="008A288D" w:rsidP="00A24EC1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DC7B0C">
              <w:rPr>
                <w:color w:val="auto"/>
                <w:sz w:val="20"/>
              </w:rPr>
              <w:t>- lexicale : dépendante du thème et du contexte</w:t>
            </w:r>
          </w:p>
        </w:tc>
        <w:tc>
          <w:tcPr>
            <w:tcW w:w="425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753A52" w:rsidRDefault="00753A52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  <w:bookmarkStart w:id="6" w:name="OLE_LINK6"/>
          </w:p>
          <w:p w:rsidR="00753A52" w:rsidRDefault="00753A52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  <w:p w:rsidR="008A288D" w:rsidRPr="00365BA4" w:rsidRDefault="008A288D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Exposition, appropriation</w:t>
            </w:r>
            <w:bookmarkEnd w:id="6"/>
            <w:r w:rsidR="00A55465">
              <w:rPr>
                <w:rFonts w:asciiTheme="minorHAnsi" w:hAnsiTheme="minorHAnsi"/>
                <w:color w:val="auto"/>
                <w:sz w:val="20"/>
                <w:u w:val="single"/>
              </w:rPr>
              <w:t>, réflexion, auto-évaluation</w:t>
            </w:r>
          </w:p>
        </w:tc>
        <w:tc>
          <w:tcPr>
            <w:tcW w:w="4536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753A52" w:rsidRDefault="00753A52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bookmarkStart w:id="7" w:name="OLE_LINK7"/>
          </w:p>
          <w:p w:rsidR="00753A52" w:rsidRDefault="00753A52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  <w:p w:rsidR="008A288D" w:rsidRPr="00365BA4" w:rsidRDefault="008A288D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Langue utilisée dans les textes de référence et les ateliers de production</w:t>
            </w:r>
            <w:bookmarkEnd w:id="7"/>
          </w:p>
        </w:tc>
      </w:tr>
      <w:tr w:rsidR="008A288D" w:rsidRPr="00EA20BB">
        <w:trPr>
          <w:trHeight w:val="213"/>
        </w:trPr>
        <w:tc>
          <w:tcPr>
            <w:tcW w:w="5770" w:type="dxa"/>
            <w:tcBorders>
              <w:top w:val="dashSmallGap" w:sz="8" w:space="0" w:color="auto"/>
              <w:bottom w:val="dashSmallGap" w:sz="8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8D" w:rsidRPr="00DC7B0C" w:rsidRDefault="008A288D" w:rsidP="00A24EC1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DC7B0C">
              <w:rPr>
                <w:color w:val="auto"/>
                <w:sz w:val="20"/>
              </w:rPr>
              <w:t>- syntaxique : dépe</w:t>
            </w:r>
            <w:r>
              <w:rPr>
                <w:color w:val="auto"/>
                <w:sz w:val="20"/>
              </w:rPr>
              <w:t xml:space="preserve">ndante du type de discours (compétence discursive) et des </w:t>
            </w:r>
            <w:r w:rsidRPr="00DC7B0C">
              <w:rPr>
                <w:color w:val="auto"/>
                <w:sz w:val="20"/>
              </w:rPr>
              <w:t>actes de langage</w:t>
            </w:r>
            <w:r>
              <w:rPr>
                <w:color w:val="auto"/>
                <w:sz w:val="20"/>
              </w:rPr>
              <w:t xml:space="preserve"> (pragmatique)</w:t>
            </w:r>
          </w:p>
        </w:tc>
        <w:tc>
          <w:tcPr>
            <w:tcW w:w="4253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  <w:tc>
          <w:tcPr>
            <w:tcW w:w="4536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</w:tr>
      <w:tr w:rsidR="008A288D" w:rsidRPr="00EA20BB">
        <w:trPr>
          <w:trHeight w:val="229"/>
        </w:trPr>
        <w:tc>
          <w:tcPr>
            <w:tcW w:w="5770" w:type="dxa"/>
            <w:tcBorders>
              <w:top w:val="dashSmallGap" w:sz="8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8D" w:rsidRPr="00DC7B0C" w:rsidRDefault="008A288D" w:rsidP="00A24EC1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DC7B0C">
              <w:rPr>
                <w:color w:val="auto"/>
                <w:sz w:val="20"/>
              </w:rPr>
              <w:t>- phonologique et/ou graphique</w:t>
            </w:r>
          </w:p>
        </w:tc>
        <w:tc>
          <w:tcPr>
            <w:tcW w:w="4253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  <w:tc>
          <w:tcPr>
            <w:tcW w:w="4536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</w:tr>
      <w:tr w:rsidR="00424958" w:rsidRPr="00EA20BB">
        <w:trPr>
          <w:trHeight w:val="474"/>
        </w:trPr>
        <w:tc>
          <w:tcPr>
            <w:tcW w:w="5770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958" w:rsidRPr="007D3E0D" w:rsidRDefault="008E09DA" w:rsidP="00A24EC1">
            <w:pPr>
              <w:pStyle w:val="normal0"/>
              <w:spacing w:line="276" w:lineRule="auto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 xml:space="preserve">Compétence </w:t>
            </w:r>
            <w:r w:rsidR="00424958">
              <w:rPr>
                <w:color w:val="auto"/>
                <w:u w:val="single"/>
              </w:rPr>
              <w:t>artistique</w:t>
            </w:r>
            <w:r>
              <w:rPr>
                <w:color w:val="auto"/>
                <w:u w:val="single"/>
              </w:rPr>
              <w:t>, créativité, efficacité</w:t>
            </w:r>
          </w:p>
          <w:p w:rsidR="00424958" w:rsidRPr="00DC7B0C" w:rsidRDefault="00424958" w:rsidP="00961A36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DC7B0C">
              <w:rPr>
                <w:color w:val="auto"/>
                <w:sz w:val="20"/>
              </w:rPr>
              <w:t>Réaliser une illustration significative, expressive et pertinente, associer le texte et l'image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958" w:rsidRPr="00365BA4" w:rsidRDefault="00424958" w:rsidP="007D3E0D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Exposition, réflexion</w:t>
            </w:r>
          </w:p>
          <w:p w:rsidR="00424958" w:rsidRPr="00365BA4" w:rsidRDefault="00424958" w:rsidP="005E7F0A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Affiches du magazine Elle ou autres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958" w:rsidRPr="00365BA4" w:rsidRDefault="00424958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Découverte et analyse de modèles d'affiches</w:t>
            </w:r>
          </w:p>
        </w:tc>
      </w:tr>
      <w:tr w:rsidR="00424958" w:rsidRPr="00EA20BB">
        <w:trPr>
          <w:trHeight w:val="272"/>
        </w:trPr>
        <w:tc>
          <w:tcPr>
            <w:tcW w:w="57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958" w:rsidRDefault="00424958" w:rsidP="00A24EC1">
            <w:pPr>
              <w:pStyle w:val="normal0"/>
              <w:spacing w:line="276" w:lineRule="auto"/>
              <w:rPr>
                <w:color w:val="auto"/>
                <w:u w:val="single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958" w:rsidRPr="00365BA4" w:rsidRDefault="00DF450E" w:rsidP="007D3E0D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Appropriation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4958" w:rsidRPr="00365BA4" w:rsidRDefault="00753A52" w:rsidP="00753A52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rFonts w:asciiTheme="minorHAnsi" w:hAnsiTheme="minorHAnsi"/>
                <w:color w:val="auto"/>
                <w:sz w:val="20"/>
              </w:rPr>
              <w:t xml:space="preserve">Atelier maquettes des </w:t>
            </w:r>
            <w:r w:rsidR="00DF450E" w:rsidRPr="00365BA4">
              <w:rPr>
                <w:rFonts w:asciiTheme="minorHAnsi" w:hAnsiTheme="minorHAnsi"/>
                <w:color w:val="auto"/>
                <w:sz w:val="20"/>
              </w:rPr>
              <w:t>affiche</w:t>
            </w:r>
            <w:r>
              <w:rPr>
                <w:rFonts w:asciiTheme="minorHAnsi" w:hAnsiTheme="minorHAnsi"/>
                <w:color w:val="auto"/>
                <w:sz w:val="20"/>
              </w:rPr>
              <w:t>s</w:t>
            </w:r>
            <w:r w:rsidR="00DF450E" w:rsidRPr="00365BA4">
              <w:rPr>
                <w:rFonts w:asciiTheme="minorHAnsi" w:hAnsiTheme="minorHAnsi"/>
                <w:color w:val="auto"/>
                <w:sz w:val="20"/>
              </w:rPr>
              <w:t>, mise en commun</w:t>
            </w:r>
          </w:p>
        </w:tc>
      </w:tr>
      <w:tr w:rsidR="00B30298" w:rsidRPr="00EA20BB">
        <w:tc>
          <w:tcPr>
            <w:tcW w:w="5770" w:type="dxa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5A7" w:rsidRDefault="001D25A7" w:rsidP="001D25A7">
            <w:pPr>
              <w:pStyle w:val="normal0"/>
              <w:spacing w:line="276" w:lineRule="auto"/>
              <w:jc w:val="both"/>
              <w:rPr>
                <w:color w:val="auto"/>
                <w:u w:val="single"/>
                <w:shd w:val="clear" w:color="auto" w:fill="D9D9D9"/>
              </w:rPr>
            </w:pPr>
            <w:r w:rsidRPr="001D25A7">
              <w:rPr>
                <w:color w:val="auto"/>
                <w:u w:val="single"/>
                <w:shd w:val="clear" w:color="auto" w:fill="D9D9D9"/>
              </w:rPr>
              <w:t>Compétence numérique</w:t>
            </w:r>
          </w:p>
          <w:p w:rsidR="00B30298" w:rsidRPr="00DC7B0C" w:rsidRDefault="00DD3A3A" w:rsidP="004B40C4">
            <w:pPr>
              <w:pStyle w:val="normal0"/>
              <w:spacing w:line="276" w:lineRule="auto"/>
              <w:jc w:val="both"/>
              <w:rPr>
                <w:color w:val="auto"/>
                <w:sz w:val="20"/>
                <w:u w:val="single"/>
                <w:shd w:val="clear" w:color="auto" w:fill="D9D9D9"/>
              </w:rPr>
            </w:pPr>
            <w:r w:rsidRPr="00DC7B0C">
              <w:rPr>
                <w:color w:val="auto"/>
                <w:sz w:val="20"/>
                <w:shd w:val="clear" w:color="auto" w:fill="D9D9D9"/>
              </w:rPr>
              <w:t>Effectuer une mise en page</w:t>
            </w:r>
            <w:r w:rsidR="00A73B60" w:rsidRPr="00DC7B0C">
              <w:rPr>
                <w:color w:val="auto"/>
                <w:sz w:val="20"/>
                <w:shd w:val="clear" w:color="auto" w:fill="D9D9D9"/>
              </w:rPr>
              <w:t xml:space="preserve"> numérique (</w:t>
            </w:r>
            <w:r w:rsidR="004B40C4" w:rsidRPr="00DC7B0C">
              <w:rPr>
                <w:color w:val="auto"/>
                <w:sz w:val="20"/>
                <w:shd w:val="clear" w:color="auto" w:fill="D9D9D9"/>
              </w:rPr>
              <w:t xml:space="preserve">ou </w:t>
            </w:r>
            <w:r w:rsidR="00A73B60" w:rsidRPr="00DC7B0C">
              <w:rPr>
                <w:color w:val="auto"/>
                <w:sz w:val="20"/>
                <w:shd w:val="clear" w:color="auto" w:fill="D9D9D9"/>
              </w:rPr>
              <w:t>manuelle)</w:t>
            </w:r>
            <w:r w:rsidRPr="00DC7B0C">
              <w:rPr>
                <w:color w:val="auto"/>
                <w:sz w:val="20"/>
                <w:shd w:val="clear" w:color="auto" w:fill="D9D9D9"/>
              </w:rPr>
              <w:t xml:space="preserve"> attirant l’attention</w:t>
            </w:r>
            <w:r w:rsidR="00342A90" w:rsidRPr="00DC7B0C">
              <w:rPr>
                <w:color w:val="auto"/>
                <w:sz w:val="20"/>
                <w:shd w:val="clear" w:color="auto" w:fill="D9D9D9"/>
              </w:rPr>
              <w:t xml:space="preserve"> et hiérarchisant l’information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98" w:rsidRPr="00365BA4" w:rsidRDefault="00E44FA0" w:rsidP="0025137D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proofErr w:type="spellStart"/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E</w:t>
            </w:r>
            <w:r w:rsidR="0025137D"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valuation</w:t>
            </w:r>
            <w:proofErr w:type="spellEnd"/>
            <w:r w:rsidR="0025137D" w:rsidRPr="00365BA4">
              <w:rPr>
                <w:rFonts w:asciiTheme="minorHAnsi" w:hAnsiTheme="minorHAnsi"/>
                <w:color w:val="auto"/>
                <w:sz w:val="20"/>
                <w:u w:val="single"/>
              </w:rPr>
              <w:t xml:space="preserve"> formative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98" w:rsidRPr="00365BA4" w:rsidRDefault="00E44FA0" w:rsidP="00E44FA0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Mobiliser les compétences numériques des élèves, utilisation des traitements de texte, des logiciels graphiques et de mise en page etc.</w:t>
            </w:r>
          </w:p>
        </w:tc>
      </w:tr>
      <w:tr w:rsidR="00B1581C" w:rsidRPr="00EA20BB">
        <w:tc>
          <w:tcPr>
            <w:tcW w:w="5770" w:type="dxa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81C" w:rsidRPr="00B74549" w:rsidRDefault="00B1581C" w:rsidP="00B74549">
            <w:pPr>
              <w:pStyle w:val="normal0"/>
              <w:spacing w:line="276" w:lineRule="auto"/>
              <w:jc w:val="both"/>
              <w:rPr>
                <w:color w:val="auto"/>
                <w:u w:val="single"/>
                <w:shd w:val="clear" w:color="auto" w:fill="D9D9D9"/>
              </w:rPr>
            </w:pPr>
            <w:r>
              <w:rPr>
                <w:color w:val="auto"/>
                <w:u w:val="single"/>
                <w:shd w:val="clear" w:color="auto" w:fill="D9D9D9"/>
              </w:rPr>
              <w:t xml:space="preserve">Capacité </w:t>
            </w:r>
            <w:r w:rsidR="00B04C02">
              <w:rPr>
                <w:color w:val="auto"/>
                <w:u w:val="single"/>
                <w:shd w:val="clear" w:color="auto" w:fill="D9D9D9"/>
              </w:rPr>
              <w:t>à s'organiser de faç</w:t>
            </w:r>
            <w:r w:rsidR="008E09DA">
              <w:rPr>
                <w:color w:val="auto"/>
                <w:u w:val="single"/>
                <w:shd w:val="clear" w:color="auto" w:fill="D9D9D9"/>
              </w:rPr>
              <w:t>on autonome, efficace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81C" w:rsidRPr="00365BA4" w:rsidRDefault="00CE0CE7" w:rsidP="008F162C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20"/>
                <w:u w:val="single"/>
              </w:rPr>
              <w:t>E</w:t>
            </w:r>
            <w:r w:rsidR="00B04C02"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valuation</w:t>
            </w:r>
            <w:proofErr w:type="spellEnd"/>
            <w:r w:rsidR="00B04C02" w:rsidRPr="00365BA4">
              <w:rPr>
                <w:rFonts w:asciiTheme="minorHAnsi" w:hAnsiTheme="minorHAnsi"/>
                <w:color w:val="auto"/>
                <w:sz w:val="20"/>
                <w:u w:val="single"/>
              </w:rPr>
              <w:t xml:space="preserve"> formative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81C" w:rsidRPr="00365BA4" w:rsidRDefault="00CE0CE7" w:rsidP="00DD6FB9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rFonts w:asciiTheme="minorHAnsi" w:hAnsiTheme="minorHAnsi"/>
                <w:color w:val="auto"/>
                <w:sz w:val="20"/>
              </w:rPr>
              <w:t xml:space="preserve">Auto-analyse des comportements. </w:t>
            </w:r>
            <w:r w:rsidR="005B2ECB" w:rsidRPr="00365BA4">
              <w:rPr>
                <w:rFonts w:asciiTheme="minorHAnsi" w:hAnsiTheme="minorHAnsi"/>
                <w:color w:val="auto"/>
                <w:sz w:val="20"/>
              </w:rPr>
              <w:t>Formulation de critères pour la réalisation de la tâche en sous-groupes</w:t>
            </w:r>
          </w:p>
        </w:tc>
      </w:tr>
      <w:tr w:rsidR="00B30298" w:rsidRPr="00EA20BB">
        <w:trPr>
          <w:trHeight w:val="1107"/>
        </w:trPr>
        <w:tc>
          <w:tcPr>
            <w:tcW w:w="5770" w:type="dxa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FB9" w:rsidRDefault="00B74549" w:rsidP="00B74549">
            <w:pPr>
              <w:pStyle w:val="normal0"/>
              <w:spacing w:line="276" w:lineRule="auto"/>
              <w:jc w:val="both"/>
              <w:rPr>
                <w:color w:val="auto"/>
                <w:u w:val="single"/>
                <w:shd w:val="clear" w:color="auto" w:fill="D9D9D9"/>
              </w:rPr>
            </w:pPr>
            <w:r w:rsidRPr="00B74549">
              <w:rPr>
                <w:color w:val="auto"/>
                <w:u w:val="single"/>
                <w:shd w:val="clear" w:color="auto" w:fill="D9D9D9"/>
              </w:rPr>
              <w:t>Contrôle général de l'activité</w:t>
            </w:r>
          </w:p>
          <w:p w:rsidR="00B30298" w:rsidRPr="00486A18" w:rsidRDefault="00DD6FB9" w:rsidP="00B74549">
            <w:pPr>
              <w:pStyle w:val="normal0"/>
              <w:spacing w:line="276" w:lineRule="auto"/>
              <w:jc w:val="both"/>
              <w:rPr>
                <w:color w:val="auto"/>
                <w:sz w:val="20"/>
                <w:shd w:val="clear" w:color="auto" w:fill="D9D9D9"/>
              </w:rPr>
            </w:pPr>
            <w:r w:rsidRPr="00486A18">
              <w:rPr>
                <w:color w:val="auto"/>
                <w:sz w:val="20"/>
                <w:shd w:val="clear" w:color="auto" w:fill="D9D9D9"/>
              </w:rPr>
              <w:t>Les élèves sont capables de réguler la préparation et la réalisation de la tâche en interaction avec l'enseignant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98" w:rsidRPr="00365BA4" w:rsidRDefault="008F162C" w:rsidP="008F162C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u w:val="single"/>
              </w:rPr>
            </w:pPr>
            <w:r w:rsidRPr="00365BA4">
              <w:rPr>
                <w:rFonts w:asciiTheme="minorHAnsi" w:hAnsiTheme="minorHAnsi"/>
                <w:color w:val="auto"/>
                <w:sz w:val="20"/>
                <w:u w:val="single"/>
              </w:rPr>
              <w:t>Planification, régulation, évaluation formative</w:t>
            </w:r>
            <w:r w:rsidR="00950212" w:rsidRPr="00365BA4">
              <w:rPr>
                <w:rFonts w:asciiTheme="minorHAnsi" w:hAnsiTheme="minorHAnsi"/>
                <w:color w:val="auto"/>
                <w:sz w:val="20"/>
              </w:rPr>
              <w:t xml:space="preserve"> (auto-évaluation et évaluation mutuelle)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81C" w:rsidRPr="00365BA4" w:rsidRDefault="00DD6FB9" w:rsidP="00DD6FB9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Réalisation par les élèves d'une fiche d'évaluation</w:t>
            </w:r>
            <w:r w:rsidR="008742CD" w:rsidRPr="00365BA4">
              <w:rPr>
                <w:rFonts w:asciiTheme="minorHAnsi" w:hAnsiTheme="minorHAnsi"/>
                <w:color w:val="auto"/>
                <w:sz w:val="20"/>
              </w:rPr>
              <w:t xml:space="preserve"> de l</w:t>
            </w:r>
            <w:r w:rsidR="00CE0CE7">
              <w:rPr>
                <w:rFonts w:asciiTheme="minorHAnsi" w:hAnsiTheme="minorHAnsi"/>
                <w:color w:val="auto"/>
                <w:sz w:val="20"/>
              </w:rPr>
              <w:t>a tâche</w:t>
            </w:r>
          </w:p>
          <w:p w:rsidR="00B30298" w:rsidRPr="00365BA4" w:rsidRDefault="00B1581C" w:rsidP="00DD6FB9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 w:rsidRPr="00365BA4">
              <w:rPr>
                <w:rFonts w:asciiTheme="minorHAnsi" w:hAnsiTheme="minorHAnsi"/>
                <w:color w:val="auto"/>
                <w:sz w:val="20"/>
              </w:rPr>
              <w:t>Utilisation de la fiche pendant les phases de préparation (auto-évaluation)</w:t>
            </w:r>
            <w:r w:rsidR="00A55465">
              <w:rPr>
                <w:rFonts w:asciiTheme="minorHAnsi" w:hAnsiTheme="minorHAnsi"/>
                <w:color w:val="auto"/>
                <w:sz w:val="20"/>
              </w:rPr>
              <w:t xml:space="preserve"> et </w:t>
            </w:r>
            <w:r w:rsidRPr="00365BA4">
              <w:rPr>
                <w:rFonts w:asciiTheme="minorHAnsi" w:hAnsiTheme="minorHAnsi"/>
                <w:color w:val="auto"/>
                <w:sz w:val="20"/>
              </w:rPr>
              <w:t>pendant</w:t>
            </w:r>
            <w:r w:rsidR="00950212" w:rsidRPr="00365BA4">
              <w:rPr>
                <w:rFonts w:asciiTheme="minorHAnsi" w:hAnsiTheme="minorHAnsi"/>
                <w:color w:val="auto"/>
                <w:sz w:val="20"/>
              </w:rPr>
              <w:t xml:space="preserve"> la phase de réalisation</w:t>
            </w:r>
            <w:r w:rsidR="00A55465">
              <w:rPr>
                <w:rFonts w:asciiTheme="minorHAnsi" w:hAnsiTheme="minorHAnsi"/>
                <w:color w:val="auto"/>
                <w:sz w:val="20"/>
              </w:rPr>
              <w:t xml:space="preserve"> (évaluation mutuelle)</w:t>
            </w:r>
          </w:p>
        </w:tc>
      </w:tr>
      <w:tr w:rsidR="00B30298" w:rsidRPr="00EA20BB"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98" w:rsidRPr="00EA20BB" w:rsidRDefault="00986ED4">
            <w:pPr>
              <w:pStyle w:val="normal0"/>
              <w:spacing w:before="120" w:line="276" w:lineRule="auto"/>
              <w:jc w:val="both"/>
              <w:rPr>
                <w:color w:val="auto"/>
                <w:shd w:val="clear" w:color="auto" w:fill="D9D9D9"/>
              </w:rPr>
            </w:pPr>
            <w:r w:rsidRPr="00986ED4">
              <w:rPr>
                <w:color w:val="auto"/>
                <w:u w:val="single"/>
                <w:shd w:val="clear" w:color="auto" w:fill="D9D9D9"/>
              </w:rPr>
              <w:t>Autres compétences</w:t>
            </w:r>
            <w:r>
              <w:rPr>
                <w:color w:val="auto"/>
                <w:shd w:val="clear" w:color="auto" w:fill="D9D9D9"/>
              </w:rPr>
              <w:t> ?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98" w:rsidRPr="00365BA4" w:rsidRDefault="00B30298">
            <w:pPr>
              <w:pStyle w:val="normal0"/>
              <w:spacing w:before="120"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98" w:rsidRPr="00365BA4" w:rsidRDefault="00B30298" w:rsidP="00B21BFB">
            <w:pPr>
              <w:pStyle w:val="normal0"/>
              <w:spacing w:before="120"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</w:p>
        </w:tc>
      </w:tr>
    </w:tbl>
    <w:p w:rsidR="00222A9D" w:rsidRDefault="00222A9D">
      <w:r>
        <w:br w:type="page"/>
      </w:r>
    </w:p>
    <w:tbl>
      <w:tblPr>
        <w:bidiVisual/>
        <w:tblW w:w="14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770"/>
        <w:gridCol w:w="2977"/>
        <w:gridCol w:w="5812"/>
      </w:tblGrid>
      <w:tr w:rsidR="00927B61" w:rsidRPr="00EA20BB">
        <w:tc>
          <w:tcPr>
            <w:tcW w:w="14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3F8" w:rsidRDefault="00927B61" w:rsidP="006773F8">
            <w:pPr>
              <w:pStyle w:val="normal0"/>
              <w:spacing w:before="120"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Situation d’apprentissage 3. </w:t>
            </w:r>
          </w:p>
          <w:p w:rsidR="00927B61" w:rsidRPr="00EA20BB" w:rsidRDefault="006773F8" w:rsidP="0048187B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6773F8">
              <w:rPr>
                <w:b/>
                <w:color w:val="auto"/>
                <w:u w:val="single"/>
              </w:rPr>
              <w:t>Sujet</w:t>
            </w:r>
            <w:r>
              <w:rPr>
                <w:b/>
                <w:color w:val="auto"/>
              </w:rPr>
              <w:t> : le</w:t>
            </w:r>
            <w:r w:rsidR="00AA68DF">
              <w:rPr>
                <w:b/>
                <w:color w:val="auto"/>
              </w:rPr>
              <w:t xml:space="preserve"> harcèlement</w:t>
            </w:r>
            <w:r w:rsidR="003135FC">
              <w:rPr>
                <w:b/>
                <w:color w:val="auto"/>
              </w:rPr>
              <w:t xml:space="preserve"> dans le monde du travail</w:t>
            </w:r>
            <w:r w:rsidR="00F62BA5">
              <w:rPr>
                <w:b/>
                <w:color w:val="auto"/>
              </w:rPr>
              <w:t xml:space="preserve"> </w:t>
            </w:r>
            <w:r w:rsidR="00BC52BC">
              <w:rPr>
                <w:b/>
                <w:color w:val="auto"/>
              </w:rPr>
              <w:t xml:space="preserve">                        </w:t>
            </w:r>
            <w:r>
              <w:rPr>
                <w:b/>
                <w:color w:val="auto"/>
              </w:rPr>
              <w:t xml:space="preserve"> </w:t>
            </w:r>
            <w:r w:rsidRPr="000746A3">
              <w:rPr>
                <w:b/>
                <w:color w:val="auto"/>
                <w:u w:val="single"/>
              </w:rPr>
              <w:t>Genre de texte</w:t>
            </w:r>
            <w:r>
              <w:rPr>
                <w:b/>
                <w:color w:val="auto"/>
              </w:rPr>
              <w:t xml:space="preserve"> : </w:t>
            </w:r>
            <w:r w:rsidR="0048187B">
              <w:rPr>
                <w:b/>
                <w:color w:val="auto"/>
              </w:rPr>
              <w:t>débats sur le thème de la séquence</w:t>
            </w:r>
          </w:p>
        </w:tc>
      </w:tr>
      <w:tr w:rsidR="00927B61" w:rsidRPr="00EA20BB"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Default="00927B61" w:rsidP="009969AA">
            <w:pPr>
              <w:pStyle w:val="normal0"/>
              <w:spacing w:before="120" w:line="276" w:lineRule="auto"/>
              <w:jc w:val="center"/>
              <w:rPr>
                <w:color w:val="auto"/>
                <w:shd w:val="clear" w:color="auto" w:fill="D9D9D9"/>
              </w:rPr>
            </w:pPr>
            <w:r w:rsidRPr="00EA20BB">
              <w:rPr>
                <w:b/>
                <w:color w:val="auto"/>
                <w:shd w:val="clear" w:color="auto" w:fill="D9D9D9"/>
              </w:rPr>
              <w:t>Situation d’activité langagière</w:t>
            </w:r>
            <w:r w:rsidRPr="00EA20BB">
              <w:rPr>
                <w:color w:val="auto"/>
                <w:shd w:val="clear" w:color="auto" w:fill="D9D9D9"/>
              </w:rPr>
              <w:t xml:space="preserve"> </w:t>
            </w:r>
          </w:p>
          <w:p w:rsidR="00927B61" w:rsidRPr="002C3E77" w:rsidRDefault="00927B61" w:rsidP="001420E2">
            <w:pPr>
              <w:pStyle w:val="normal0"/>
              <w:spacing w:before="120" w:line="276" w:lineRule="auto"/>
              <w:rPr>
                <w:b/>
                <w:color w:val="auto"/>
              </w:rPr>
            </w:pPr>
          </w:p>
        </w:tc>
        <w:tc>
          <w:tcPr>
            <w:tcW w:w="87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 w:rsidP="006754D9">
            <w:pPr>
              <w:pStyle w:val="normal0"/>
              <w:spacing w:before="120" w:line="276" w:lineRule="auto"/>
              <w:jc w:val="center"/>
              <w:rPr>
                <w:b/>
                <w:color w:val="auto"/>
              </w:rPr>
            </w:pPr>
            <w:r w:rsidRPr="00EA20BB">
              <w:rPr>
                <w:b/>
                <w:color w:val="auto"/>
                <w:highlight w:val="white"/>
              </w:rPr>
              <w:t>Situation didactique</w:t>
            </w:r>
          </w:p>
          <w:p w:rsidR="00927B61" w:rsidRPr="00EA20BB" w:rsidRDefault="00927B61" w:rsidP="008D7661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 w:rsidRPr="00EA20BB">
              <w:rPr>
                <w:color w:val="auto"/>
                <w:highlight w:val="white"/>
              </w:rPr>
              <w:t xml:space="preserve">Phases </w:t>
            </w:r>
            <w:r w:rsidRPr="00EA20BB">
              <w:rPr>
                <w:color w:val="auto"/>
              </w:rPr>
              <w:t>préparant à et suivant la tâche de synthèse</w:t>
            </w:r>
          </w:p>
        </w:tc>
      </w:tr>
      <w:tr w:rsidR="00927B61" w:rsidRPr="00EA20BB">
        <w:trPr>
          <w:trHeight w:val="367"/>
        </w:trPr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 w:rsidP="008E761F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 w:rsidRPr="00EA20BB">
              <w:rPr>
                <w:color w:val="auto"/>
              </w:rPr>
              <w:t>Connaissances, capacités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 w:rsidP="008E761F">
            <w:pPr>
              <w:pStyle w:val="normal0"/>
              <w:spacing w:line="276" w:lineRule="auto"/>
              <w:jc w:val="center"/>
              <w:rPr>
                <w:color w:val="auto"/>
                <w:highlight w:val="white"/>
              </w:rPr>
            </w:pPr>
            <w:r w:rsidRPr="00EA20BB">
              <w:rPr>
                <w:color w:val="auto"/>
                <w:highlight w:val="white"/>
              </w:rPr>
              <w:t>Fonction</w:t>
            </w:r>
            <w:r w:rsidRPr="00EA20BB">
              <w:rPr>
                <w:color w:val="auto"/>
              </w:rPr>
              <w:t>s didactiques</w:t>
            </w:r>
          </w:p>
        </w:tc>
        <w:tc>
          <w:tcPr>
            <w:tcW w:w="5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B61" w:rsidRPr="00EA20BB" w:rsidRDefault="00927B61" w:rsidP="008E761F">
            <w:pPr>
              <w:pStyle w:val="normal0"/>
              <w:spacing w:line="276" w:lineRule="auto"/>
              <w:jc w:val="center"/>
              <w:rPr>
                <w:color w:val="auto"/>
                <w:highlight w:val="white"/>
              </w:rPr>
            </w:pPr>
            <w:r w:rsidRPr="00EA20BB">
              <w:rPr>
                <w:color w:val="auto"/>
                <w:highlight w:val="white"/>
              </w:rPr>
              <w:t>Activités</w:t>
            </w:r>
          </w:p>
        </w:tc>
      </w:tr>
      <w:tr w:rsidR="00927B61" w:rsidRPr="00EA20BB">
        <w:trPr>
          <w:trHeight w:val="71"/>
        </w:trPr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DF6" w:rsidRPr="00B34596" w:rsidRDefault="00F64DF6" w:rsidP="00F64DF6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FF"/>
                <w:lang w:val="es-ES_tradnl"/>
              </w:rPr>
            </w:pPr>
            <w:r w:rsidRPr="00B34596">
              <w:rPr>
                <w:rFonts w:ascii="Comic Sans MS" w:hAnsi="Comic Sans MS"/>
                <w:color w:val="0000FF"/>
                <w:u w:val="single"/>
              </w:rPr>
              <w:t>Tâche de synthèse</w:t>
            </w:r>
            <w:r>
              <w:rPr>
                <w:rFonts w:ascii="Comic Sans MS" w:hAnsi="Comic Sans MS"/>
                <w:color w:val="0000FF"/>
                <w:lang w:val="es-ES_tradnl"/>
              </w:rPr>
              <w:t> </w:t>
            </w:r>
          </w:p>
          <w:p w:rsidR="00927B61" w:rsidRPr="00EA20BB" w:rsidRDefault="00927B61" w:rsidP="00F64DF6">
            <w:pPr>
              <w:pStyle w:val="normal0"/>
              <w:spacing w:line="276" w:lineRule="auto"/>
              <w:rPr>
                <w:color w:val="auto"/>
              </w:rPr>
            </w:pP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 w:rsidP="008E761F">
            <w:pPr>
              <w:pStyle w:val="normal0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5812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 w:rsidP="008E761F">
            <w:pPr>
              <w:pStyle w:val="normal0"/>
              <w:spacing w:line="276" w:lineRule="auto"/>
              <w:jc w:val="center"/>
              <w:rPr>
                <w:color w:val="auto"/>
              </w:rPr>
            </w:pPr>
          </w:p>
        </w:tc>
      </w:tr>
      <w:tr w:rsidR="00927B61" w:rsidRPr="00EA20BB">
        <w:tc>
          <w:tcPr>
            <w:tcW w:w="5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>
            <w:pPr>
              <w:pStyle w:val="normal0"/>
              <w:spacing w:before="120" w:line="276" w:lineRule="auto"/>
              <w:jc w:val="both"/>
              <w:rPr>
                <w:color w:val="auto"/>
                <w:shd w:val="clear" w:color="auto" w:fill="D9D9D9"/>
              </w:rPr>
            </w:pP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>
            <w:pPr>
              <w:pStyle w:val="normal0"/>
              <w:spacing w:before="120" w:line="276" w:lineRule="auto"/>
              <w:jc w:val="both"/>
              <w:rPr>
                <w:color w:val="auto"/>
              </w:rPr>
            </w:pPr>
          </w:p>
        </w:tc>
        <w:tc>
          <w:tcPr>
            <w:tcW w:w="5812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B61" w:rsidRPr="00EA20BB" w:rsidRDefault="00927B61" w:rsidP="00B21BFB">
            <w:pPr>
              <w:pStyle w:val="normal0"/>
              <w:spacing w:before="120" w:line="276" w:lineRule="auto"/>
              <w:jc w:val="both"/>
              <w:rPr>
                <w:color w:val="auto"/>
              </w:rPr>
            </w:pPr>
          </w:p>
        </w:tc>
      </w:tr>
    </w:tbl>
    <w:p w:rsidR="00F04AF2" w:rsidRPr="00EA20BB" w:rsidRDefault="00F04AF2" w:rsidP="00E1248C">
      <w:pPr>
        <w:pStyle w:val="normal0"/>
        <w:spacing w:before="120"/>
        <w:jc w:val="both"/>
        <w:rPr>
          <w:color w:val="auto"/>
        </w:rPr>
      </w:pPr>
    </w:p>
    <w:sectPr w:rsidR="00F04AF2" w:rsidRPr="00EA20BB" w:rsidSect="00486A18">
      <w:footerReference w:type="even" r:id="rId5"/>
      <w:footerReference w:type="default" r:id="rId6"/>
      <w:pgSz w:w="16834" w:h="11904" w:orient="landscape"/>
      <w:pgMar w:top="1418" w:right="1418" w:bottom="1418" w:left="1418" w:header="567" w:footer="567" w:gutter="0"/>
      <w:pgNumType w:start="1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92A9B" w:rsidRDefault="00C92A9B" w:rsidP="00FA4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A9B" w:rsidRDefault="00C92A9B" w:rsidP="00EB11D4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92A9B" w:rsidRDefault="00C92A9B" w:rsidP="00FA4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7BF">
      <w:rPr>
        <w:rStyle w:val="PageNumber"/>
        <w:noProof/>
      </w:rPr>
      <w:t>2</w:t>
    </w:r>
    <w:r>
      <w:rPr>
        <w:rStyle w:val="PageNumber"/>
      </w:rPr>
      <w:fldChar w:fldCharType="end"/>
    </w:r>
  </w:p>
  <w:p w:rsidR="00C92A9B" w:rsidRDefault="00C92A9B" w:rsidP="00EB11D4">
    <w:pPr>
      <w:pStyle w:val="normal0"/>
      <w:tabs>
        <w:tab w:val="center" w:pos="4153"/>
        <w:tab w:val="right" w:pos="8306"/>
      </w:tabs>
      <w:ind w:right="360"/>
      <w:jc w:val="right"/>
    </w:pPr>
  </w:p>
  <w:p w:rsidR="00C92A9B" w:rsidRDefault="00C92A9B">
    <w:pPr>
      <w:pStyle w:val="normal0"/>
      <w:tabs>
        <w:tab w:val="center" w:pos="4153"/>
        <w:tab w:val="right" w:pos="8306"/>
      </w:tabs>
      <w:spacing w:after="708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04416A"/>
    <w:multiLevelType w:val="hybridMultilevel"/>
    <w:tmpl w:val="96466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645469"/>
    <w:multiLevelType w:val="multilevel"/>
    <w:tmpl w:val="224E59D0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C2B0F3A"/>
    <w:multiLevelType w:val="hybridMultilevel"/>
    <w:tmpl w:val="A9C8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E691C"/>
    <w:multiLevelType w:val="hybridMultilevel"/>
    <w:tmpl w:val="51A2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A0806"/>
    <w:multiLevelType w:val="multilevel"/>
    <w:tmpl w:val="F0C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90B01"/>
    <w:multiLevelType w:val="multilevel"/>
    <w:tmpl w:val="C70A7A84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  <w:lvlOverride w:ilvl="0">
      <w:lvl w:ilvl="0">
        <w:numFmt w:val="lowerLetter"/>
        <w:lvlText w:val="%1."/>
        <w:lvlJc w:val="left"/>
      </w:lvl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F04AF2"/>
    <w:rsid w:val="000021C3"/>
    <w:rsid w:val="00003FCB"/>
    <w:rsid w:val="00025EC0"/>
    <w:rsid w:val="000746A3"/>
    <w:rsid w:val="00093053"/>
    <w:rsid w:val="000A4F1A"/>
    <w:rsid w:val="000F4917"/>
    <w:rsid w:val="000F6DA7"/>
    <w:rsid w:val="0011382D"/>
    <w:rsid w:val="0012768C"/>
    <w:rsid w:val="0013075A"/>
    <w:rsid w:val="00132537"/>
    <w:rsid w:val="001420E2"/>
    <w:rsid w:val="00156E69"/>
    <w:rsid w:val="00160712"/>
    <w:rsid w:val="00180C87"/>
    <w:rsid w:val="00185D3D"/>
    <w:rsid w:val="001903B4"/>
    <w:rsid w:val="001B1E3B"/>
    <w:rsid w:val="001D25A7"/>
    <w:rsid w:val="001D611F"/>
    <w:rsid w:val="00204060"/>
    <w:rsid w:val="0021411F"/>
    <w:rsid w:val="00216588"/>
    <w:rsid w:val="00222A9D"/>
    <w:rsid w:val="00246C45"/>
    <w:rsid w:val="002479C5"/>
    <w:rsid w:val="00250C75"/>
    <w:rsid w:val="0025137D"/>
    <w:rsid w:val="00276B82"/>
    <w:rsid w:val="00296854"/>
    <w:rsid w:val="002A33E8"/>
    <w:rsid w:val="002A3F42"/>
    <w:rsid w:val="002C026D"/>
    <w:rsid w:val="002C3731"/>
    <w:rsid w:val="002C3E77"/>
    <w:rsid w:val="002D1305"/>
    <w:rsid w:val="002D7950"/>
    <w:rsid w:val="002F3F7B"/>
    <w:rsid w:val="00304EA7"/>
    <w:rsid w:val="003135FC"/>
    <w:rsid w:val="00321E69"/>
    <w:rsid w:val="00323468"/>
    <w:rsid w:val="003261F8"/>
    <w:rsid w:val="00336ABF"/>
    <w:rsid w:val="00342A90"/>
    <w:rsid w:val="00343320"/>
    <w:rsid w:val="00344D9B"/>
    <w:rsid w:val="00365BA4"/>
    <w:rsid w:val="00377EE1"/>
    <w:rsid w:val="003C0BBF"/>
    <w:rsid w:val="003D5202"/>
    <w:rsid w:val="003E2AA3"/>
    <w:rsid w:val="003E79A8"/>
    <w:rsid w:val="003F3994"/>
    <w:rsid w:val="00406BC0"/>
    <w:rsid w:val="00412F0D"/>
    <w:rsid w:val="0041350F"/>
    <w:rsid w:val="00424958"/>
    <w:rsid w:val="004305FC"/>
    <w:rsid w:val="00437806"/>
    <w:rsid w:val="00452E35"/>
    <w:rsid w:val="00454056"/>
    <w:rsid w:val="00455F76"/>
    <w:rsid w:val="004573DE"/>
    <w:rsid w:val="004742CB"/>
    <w:rsid w:val="004810ED"/>
    <w:rsid w:val="0048187B"/>
    <w:rsid w:val="00486A18"/>
    <w:rsid w:val="00487C4E"/>
    <w:rsid w:val="004A6C8C"/>
    <w:rsid w:val="004B1543"/>
    <w:rsid w:val="004B40C4"/>
    <w:rsid w:val="004B43CD"/>
    <w:rsid w:val="004C0381"/>
    <w:rsid w:val="004C6B86"/>
    <w:rsid w:val="004F4D79"/>
    <w:rsid w:val="004F711B"/>
    <w:rsid w:val="005154E8"/>
    <w:rsid w:val="0052694D"/>
    <w:rsid w:val="005420D6"/>
    <w:rsid w:val="005513C0"/>
    <w:rsid w:val="00557E40"/>
    <w:rsid w:val="005821A2"/>
    <w:rsid w:val="005B2ECB"/>
    <w:rsid w:val="005D7213"/>
    <w:rsid w:val="005E4A9A"/>
    <w:rsid w:val="005E7F0A"/>
    <w:rsid w:val="005F0C70"/>
    <w:rsid w:val="005F19EA"/>
    <w:rsid w:val="00621B28"/>
    <w:rsid w:val="00672545"/>
    <w:rsid w:val="006754D9"/>
    <w:rsid w:val="006773F8"/>
    <w:rsid w:val="00684E53"/>
    <w:rsid w:val="006915EE"/>
    <w:rsid w:val="00693BAD"/>
    <w:rsid w:val="006A2BA1"/>
    <w:rsid w:val="006A4860"/>
    <w:rsid w:val="006C127D"/>
    <w:rsid w:val="006E6F4E"/>
    <w:rsid w:val="0070369D"/>
    <w:rsid w:val="007365DA"/>
    <w:rsid w:val="00750906"/>
    <w:rsid w:val="00753A52"/>
    <w:rsid w:val="007D1BB7"/>
    <w:rsid w:val="007D3E0D"/>
    <w:rsid w:val="007E0CF0"/>
    <w:rsid w:val="007E737C"/>
    <w:rsid w:val="007F16EA"/>
    <w:rsid w:val="007F35E1"/>
    <w:rsid w:val="00812307"/>
    <w:rsid w:val="00820BEF"/>
    <w:rsid w:val="00831E4B"/>
    <w:rsid w:val="008349FF"/>
    <w:rsid w:val="008442E5"/>
    <w:rsid w:val="008471E9"/>
    <w:rsid w:val="00850389"/>
    <w:rsid w:val="008742CD"/>
    <w:rsid w:val="00880039"/>
    <w:rsid w:val="008A288D"/>
    <w:rsid w:val="008A7F8C"/>
    <w:rsid w:val="008B0533"/>
    <w:rsid w:val="008B3C62"/>
    <w:rsid w:val="008C703E"/>
    <w:rsid w:val="008D7661"/>
    <w:rsid w:val="008E09DA"/>
    <w:rsid w:val="008E4F16"/>
    <w:rsid w:val="008E761F"/>
    <w:rsid w:val="008F162C"/>
    <w:rsid w:val="008F3225"/>
    <w:rsid w:val="0091672B"/>
    <w:rsid w:val="0092296D"/>
    <w:rsid w:val="00927B61"/>
    <w:rsid w:val="00950212"/>
    <w:rsid w:val="00961A36"/>
    <w:rsid w:val="009840DF"/>
    <w:rsid w:val="00986ED4"/>
    <w:rsid w:val="009969AA"/>
    <w:rsid w:val="009A2EB6"/>
    <w:rsid w:val="009B65C5"/>
    <w:rsid w:val="009C2240"/>
    <w:rsid w:val="009D35B3"/>
    <w:rsid w:val="009F153A"/>
    <w:rsid w:val="00A24EC1"/>
    <w:rsid w:val="00A364E1"/>
    <w:rsid w:val="00A5085B"/>
    <w:rsid w:val="00A55465"/>
    <w:rsid w:val="00A73B60"/>
    <w:rsid w:val="00A806C8"/>
    <w:rsid w:val="00A82CB3"/>
    <w:rsid w:val="00AA59C3"/>
    <w:rsid w:val="00AA68DF"/>
    <w:rsid w:val="00AA6EF2"/>
    <w:rsid w:val="00AB0DAE"/>
    <w:rsid w:val="00AC79DB"/>
    <w:rsid w:val="00AD0FC2"/>
    <w:rsid w:val="00AD74E1"/>
    <w:rsid w:val="00AE174C"/>
    <w:rsid w:val="00AE2747"/>
    <w:rsid w:val="00AE6177"/>
    <w:rsid w:val="00AE70A2"/>
    <w:rsid w:val="00AE76D2"/>
    <w:rsid w:val="00AF47BF"/>
    <w:rsid w:val="00AF5E07"/>
    <w:rsid w:val="00AF624E"/>
    <w:rsid w:val="00B03F9A"/>
    <w:rsid w:val="00B04C02"/>
    <w:rsid w:val="00B13D7A"/>
    <w:rsid w:val="00B1581C"/>
    <w:rsid w:val="00B21BFB"/>
    <w:rsid w:val="00B30298"/>
    <w:rsid w:val="00B33442"/>
    <w:rsid w:val="00B33D9A"/>
    <w:rsid w:val="00B34596"/>
    <w:rsid w:val="00B702C6"/>
    <w:rsid w:val="00B728AC"/>
    <w:rsid w:val="00B7418A"/>
    <w:rsid w:val="00B74549"/>
    <w:rsid w:val="00BA5CCD"/>
    <w:rsid w:val="00BC4B01"/>
    <w:rsid w:val="00BC52BC"/>
    <w:rsid w:val="00BE19EF"/>
    <w:rsid w:val="00BE3D86"/>
    <w:rsid w:val="00BF0869"/>
    <w:rsid w:val="00BF4972"/>
    <w:rsid w:val="00C365A3"/>
    <w:rsid w:val="00C41289"/>
    <w:rsid w:val="00C45E02"/>
    <w:rsid w:val="00C47D50"/>
    <w:rsid w:val="00C55012"/>
    <w:rsid w:val="00C621E6"/>
    <w:rsid w:val="00C67055"/>
    <w:rsid w:val="00C80124"/>
    <w:rsid w:val="00C92A9B"/>
    <w:rsid w:val="00CA3B47"/>
    <w:rsid w:val="00CA3E4A"/>
    <w:rsid w:val="00CA6B33"/>
    <w:rsid w:val="00CB56CA"/>
    <w:rsid w:val="00CB663D"/>
    <w:rsid w:val="00CC39DA"/>
    <w:rsid w:val="00CC7E89"/>
    <w:rsid w:val="00CD3F70"/>
    <w:rsid w:val="00CE0CE7"/>
    <w:rsid w:val="00CE3A75"/>
    <w:rsid w:val="00D15222"/>
    <w:rsid w:val="00D616E3"/>
    <w:rsid w:val="00D80589"/>
    <w:rsid w:val="00D81BC2"/>
    <w:rsid w:val="00D95889"/>
    <w:rsid w:val="00DA07C3"/>
    <w:rsid w:val="00DA6C50"/>
    <w:rsid w:val="00DB0D23"/>
    <w:rsid w:val="00DC67D4"/>
    <w:rsid w:val="00DC7B0C"/>
    <w:rsid w:val="00DD0BF7"/>
    <w:rsid w:val="00DD3A3A"/>
    <w:rsid w:val="00DD6FB9"/>
    <w:rsid w:val="00DF00E1"/>
    <w:rsid w:val="00DF450E"/>
    <w:rsid w:val="00DF526F"/>
    <w:rsid w:val="00E02FC9"/>
    <w:rsid w:val="00E11AF5"/>
    <w:rsid w:val="00E1248C"/>
    <w:rsid w:val="00E146D1"/>
    <w:rsid w:val="00E278F1"/>
    <w:rsid w:val="00E302F8"/>
    <w:rsid w:val="00E44D24"/>
    <w:rsid w:val="00E44FA0"/>
    <w:rsid w:val="00E5096E"/>
    <w:rsid w:val="00E75E02"/>
    <w:rsid w:val="00E97B1C"/>
    <w:rsid w:val="00EA0FE0"/>
    <w:rsid w:val="00EA20BB"/>
    <w:rsid w:val="00EB11D4"/>
    <w:rsid w:val="00ED3272"/>
    <w:rsid w:val="00EE11EF"/>
    <w:rsid w:val="00EF1922"/>
    <w:rsid w:val="00F04AF2"/>
    <w:rsid w:val="00F051C4"/>
    <w:rsid w:val="00F1228A"/>
    <w:rsid w:val="00F235F0"/>
    <w:rsid w:val="00F34008"/>
    <w:rsid w:val="00F62BA5"/>
    <w:rsid w:val="00F64DF6"/>
    <w:rsid w:val="00F733AA"/>
    <w:rsid w:val="00F74BA2"/>
    <w:rsid w:val="00F9530F"/>
    <w:rsid w:val="00FA4BD5"/>
    <w:rsid w:val="00FB71C9"/>
    <w:rsid w:val="00FD4815"/>
    <w:rsid w:val="00FE0D7F"/>
    <w:rsid w:val="00FE5E4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D4"/>
  </w:style>
  <w:style w:type="paragraph" w:styleId="Heading1">
    <w:name w:val="heading 1"/>
    <w:basedOn w:val="normal0"/>
    <w:next w:val="normal0"/>
    <w:rsid w:val="00F04AF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04AF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04AF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04AF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F04AF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04AF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04AF2"/>
  </w:style>
  <w:style w:type="paragraph" w:styleId="Title">
    <w:name w:val="Title"/>
    <w:basedOn w:val="normal0"/>
    <w:next w:val="normal0"/>
    <w:rsid w:val="00F04AF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04AF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A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C0BBF"/>
    <w:pPr>
      <w:spacing w:beforeLines="1" w:afterLines="1"/>
    </w:pPr>
    <w:rPr>
      <w:rFonts w:ascii="Times" w:hAnsi="Times" w:cs="Times New Roman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rsid w:val="00F9530F"/>
    <w:rPr>
      <w:color w:val="0000FF"/>
      <w:u w:val="single"/>
    </w:rPr>
  </w:style>
  <w:style w:type="character" w:customStyle="1" w:styleId="spanh1">
    <w:name w:val="spanh1"/>
    <w:basedOn w:val="DefaultParagraphFont"/>
    <w:rsid w:val="000F4917"/>
  </w:style>
  <w:style w:type="character" w:styleId="FollowedHyperlink">
    <w:name w:val="FollowedHyperlink"/>
    <w:basedOn w:val="DefaultParagraphFont"/>
    <w:uiPriority w:val="99"/>
    <w:semiHidden/>
    <w:unhideWhenUsed/>
    <w:rsid w:val="000F491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B11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11D4"/>
  </w:style>
  <w:style w:type="character" w:styleId="PageNumber">
    <w:name w:val="page number"/>
    <w:basedOn w:val="DefaultParagraphFont"/>
    <w:uiPriority w:val="99"/>
    <w:semiHidden/>
    <w:unhideWhenUsed/>
    <w:rsid w:val="00EB1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1193</Words>
  <Characters>6804</Characters>
  <Application>Microsoft Word 12.1.0</Application>
  <DocSecurity>0</DocSecurity>
  <Lines>56</Lines>
  <Paragraphs>13</Paragraphs>
  <ScaleCrop>false</ScaleCrop>
  <LinksUpToDate>false</LinksUpToDate>
  <CharactersWithSpaces>8355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Alain PASTOR</cp:lastModifiedBy>
  <cp:revision>13</cp:revision>
  <cp:lastPrinted>2017-01-06T16:42:00Z</cp:lastPrinted>
  <dcterms:created xsi:type="dcterms:W3CDTF">2017-01-06T09:30:00Z</dcterms:created>
  <dcterms:modified xsi:type="dcterms:W3CDTF">2017-01-06T16:47:00Z</dcterms:modified>
</cp:coreProperties>
</file>